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C1" w:rsidRDefault="002066C1">
      <w:pPr>
        <w:pStyle w:val="BodyText"/>
        <w:rPr>
          <w:rFonts w:ascii="Times New Roman"/>
          <w:sz w:val="20"/>
        </w:rPr>
      </w:pPr>
    </w:p>
    <w:p w:rsidR="002066C1" w:rsidRDefault="002066C1">
      <w:pPr>
        <w:pStyle w:val="BodyText"/>
        <w:spacing w:before="11"/>
        <w:rPr>
          <w:rFonts w:ascii="Times New Roman"/>
          <w:sz w:val="22"/>
        </w:rPr>
      </w:pPr>
    </w:p>
    <w:p w:rsidR="002066C1" w:rsidRDefault="00843A73">
      <w:pPr>
        <w:pStyle w:val="Heading1"/>
        <w:ind w:left="2625" w:right="2620"/>
        <w:jc w:val="center"/>
      </w:pPr>
      <w:r>
        <w:t>AVISO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PRIVACIDAD</w:t>
      </w:r>
      <w:r>
        <w:rPr>
          <w:spacing w:val="16"/>
        </w:rPr>
        <w:t xml:space="preserve"> </w:t>
      </w:r>
      <w:r>
        <w:t>INTEGRAL</w:t>
      </w:r>
    </w:p>
    <w:p w:rsidR="002066C1" w:rsidRDefault="002066C1">
      <w:pPr>
        <w:pStyle w:val="BodyText"/>
        <w:spacing w:before="9"/>
        <w:rPr>
          <w:rFonts w:ascii="Arial"/>
          <w:b/>
        </w:rPr>
      </w:pPr>
    </w:p>
    <w:p w:rsidR="002066C1" w:rsidRDefault="00843A73">
      <w:pPr>
        <w:pStyle w:val="ListParagraph"/>
        <w:numPr>
          <w:ilvl w:val="0"/>
          <w:numId w:val="4"/>
        </w:numPr>
        <w:tabs>
          <w:tab w:val="left" w:pos="296"/>
        </w:tabs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Denominación</w:t>
      </w:r>
      <w:r>
        <w:rPr>
          <w:rFonts w:ascii="Arial" w:hAnsi="Arial"/>
          <w:b/>
          <w:spacing w:val="17"/>
          <w:sz w:val="21"/>
        </w:rPr>
        <w:t xml:space="preserve"> </w:t>
      </w:r>
      <w:r>
        <w:rPr>
          <w:rFonts w:ascii="Arial" w:hAnsi="Arial"/>
          <w:b/>
          <w:sz w:val="21"/>
        </w:rPr>
        <w:t>y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domicilio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Responsable.</w:t>
      </w:r>
    </w:p>
    <w:p w:rsidR="002066C1" w:rsidRDefault="002066C1">
      <w:pPr>
        <w:pStyle w:val="BodyText"/>
        <w:spacing w:before="2"/>
        <w:rPr>
          <w:rFonts w:ascii="Arial"/>
          <w:b/>
          <w:sz w:val="22"/>
        </w:rPr>
      </w:pPr>
    </w:p>
    <w:p w:rsidR="002066C1" w:rsidRDefault="00843A73">
      <w:pPr>
        <w:pStyle w:val="BodyText"/>
        <w:spacing w:line="244" w:lineRule="auto"/>
        <w:ind w:left="116" w:right="99"/>
        <w:jc w:val="both"/>
      </w:pPr>
      <w:r>
        <w:t>El</w:t>
      </w:r>
      <w:r>
        <w:rPr>
          <w:spacing w:val="1"/>
        </w:rPr>
        <w:t xml:space="preserve"> </w:t>
      </w:r>
      <w:r w:rsidR="007B153A">
        <w:t xml:space="preserve">Instituto de Beneficencia Pública </w:t>
      </w:r>
      <w:r>
        <w:t>del Estado</w:t>
      </w:r>
      <w:r w:rsidR="007B153A">
        <w:t xml:space="preserve"> de Aguascalientes</w:t>
      </w:r>
      <w:r>
        <w:t>, con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 xml:space="preserve">en </w:t>
      </w:r>
      <w:r w:rsidR="000E4D43">
        <w:t>Avenida de la Convención de 1914 Poniente, número 110, Fraccionamiento del Valle I Sección, Código Postal 20080</w:t>
      </w:r>
      <w:r>
        <w:t>; es el responsable del tratamiento de los datos personales</w:t>
      </w:r>
      <w:r>
        <w:rPr>
          <w:spacing w:val="1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proporcione,</w:t>
      </w:r>
      <w:r>
        <w:rPr>
          <w:spacing w:val="25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cuales</w:t>
      </w:r>
      <w:r>
        <w:rPr>
          <w:spacing w:val="24"/>
        </w:rPr>
        <w:t xml:space="preserve"> </w:t>
      </w:r>
      <w:r>
        <w:t>serán</w:t>
      </w:r>
      <w:r>
        <w:rPr>
          <w:spacing w:val="26"/>
        </w:rPr>
        <w:t xml:space="preserve"> </w:t>
      </w:r>
      <w:r>
        <w:t>protegidos</w:t>
      </w:r>
      <w:r>
        <w:rPr>
          <w:spacing w:val="24"/>
        </w:rPr>
        <w:t xml:space="preserve"> </w:t>
      </w:r>
      <w:r>
        <w:t>conforme</w:t>
      </w:r>
      <w:r>
        <w:rPr>
          <w:spacing w:val="2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dispuesto</w:t>
      </w:r>
      <w:r>
        <w:rPr>
          <w:spacing w:val="21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22"/>
        </w:rPr>
        <w:t xml:space="preserve"> </w:t>
      </w:r>
      <w:r>
        <w:t>General</w:t>
      </w:r>
      <w:r>
        <w:rPr>
          <w:spacing w:val="-56"/>
        </w:rPr>
        <w:t xml:space="preserve"> </w:t>
      </w:r>
      <w:r>
        <w:t>de Protección de Datos Personales en Posesión de Sujetos Obligados, así como por la Ley</w:t>
      </w:r>
      <w:r>
        <w:rPr>
          <w:spacing w:val="1"/>
        </w:rPr>
        <w:t xml:space="preserve"> </w:t>
      </w:r>
      <w:r>
        <w:t>de Protección de Datos Personales en Posesión de los Sujetos Obligados del Estado de</w:t>
      </w:r>
      <w:r>
        <w:rPr>
          <w:spacing w:val="1"/>
        </w:rPr>
        <w:t xml:space="preserve"> </w:t>
      </w:r>
      <w:r>
        <w:t>Aguascalientes</w:t>
      </w:r>
      <w:r>
        <w:rPr>
          <w:spacing w:val="5"/>
        </w:rPr>
        <w:t xml:space="preserve"> </w:t>
      </w:r>
      <w:r>
        <w:t>y sus</w:t>
      </w:r>
      <w:r>
        <w:rPr>
          <w:spacing w:val="5"/>
        </w:rPr>
        <w:t xml:space="preserve"> </w:t>
      </w:r>
      <w:r>
        <w:t>Municipios,</w:t>
      </w:r>
      <w:r>
        <w:rPr>
          <w:spacing w:val="8"/>
        </w:rPr>
        <w:t xml:space="preserve"> </w:t>
      </w:r>
      <w:r>
        <w:t>y demás</w:t>
      </w:r>
      <w:r>
        <w:rPr>
          <w:spacing w:val="7"/>
        </w:rPr>
        <w:t xml:space="preserve"> </w:t>
      </w:r>
      <w:r>
        <w:t>normatividad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resulte</w:t>
      </w:r>
      <w:r>
        <w:rPr>
          <w:spacing w:val="4"/>
        </w:rPr>
        <w:t xml:space="preserve"> </w:t>
      </w:r>
      <w:r>
        <w:t>aplicable.</w:t>
      </w:r>
    </w:p>
    <w:p w:rsidR="002066C1" w:rsidRDefault="002066C1">
      <w:pPr>
        <w:pStyle w:val="BodyText"/>
        <w:spacing w:before="3"/>
      </w:pPr>
    </w:p>
    <w:p w:rsidR="002066C1" w:rsidRDefault="00843A73">
      <w:pPr>
        <w:pStyle w:val="BodyText"/>
        <w:spacing w:before="1"/>
        <w:ind w:left="116"/>
      </w:pPr>
      <w:r>
        <w:rPr>
          <w:u w:val="single"/>
        </w:rPr>
        <w:t>Funciones</w:t>
      </w:r>
      <w:r>
        <w:rPr>
          <w:spacing w:val="12"/>
          <w:u w:val="single"/>
        </w:rPr>
        <w:t xml:space="preserve"> </w:t>
      </w:r>
      <w:r>
        <w:rPr>
          <w:u w:val="single"/>
        </w:rPr>
        <w:t>del</w:t>
      </w:r>
      <w:r>
        <w:rPr>
          <w:spacing w:val="13"/>
          <w:u w:val="single"/>
        </w:rPr>
        <w:t xml:space="preserve"> </w:t>
      </w:r>
      <w:r>
        <w:rPr>
          <w:u w:val="single"/>
        </w:rPr>
        <w:t>Instituto de Beneficencia Pública del Estado de Aguascalientes.</w:t>
      </w:r>
    </w:p>
    <w:p w:rsidR="002066C1" w:rsidRDefault="002066C1">
      <w:pPr>
        <w:pStyle w:val="BodyText"/>
        <w:spacing w:before="5"/>
        <w:rPr>
          <w:sz w:val="13"/>
        </w:rPr>
      </w:pPr>
    </w:p>
    <w:p w:rsidR="002066C1" w:rsidRDefault="00843A73">
      <w:pPr>
        <w:pStyle w:val="BodyText"/>
        <w:spacing w:before="98" w:line="244" w:lineRule="auto"/>
        <w:ind w:left="116" w:right="103"/>
        <w:jc w:val="both"/>
      </w:pPr>
      <w:r w:rsidRPr="00C64C5A">
        <w:t xml:space="preserve">El </w:t>
      </w:r>
      <w:r w:rsidR="005E0965" w:rsidRPr="00C64C5A">
        <w:t xml:space="preserve">Instituto de Beneficencia Pública </w:t>
      </w:r>
      <w:r w:rsidRPr="00C64C5A">
        <w:t>tiene, entre otras funciones</w:t>
      </w:r>
      <w:r w:rsidR="002176C0" w:rsidRPr="00C64C5A">
        <w:t>, la difusión de los apoyos que en materia de salud se otorgan a través del Instituto, así como la atención al público en general</w:t>
      </w:r>
      <w:r w:rsidR="000C1D3E" w:rsidRPr="00C64C5A">
        <w:t>, con la finalidad</w:t>
      </w:r>
      <w:r w:rsidR="002176C0" w:rsidRPr="00C64C5A">
        <w:t xml:space="preserve"> </w:t>
      </w:r>
      <w:r w:rsidR="000C1D3E" w:rsidRPr="00C64C5A">
        <w:t>de</w:t>
      </w:r>
      <w:r w:rsidRPr="00C64C5A">
        <w:t xml:space="preserve"> </w:t>
      </w:r>
      <w:r w:rsidR="003C484B" w:rsidRPr="00C64C5A">
        <w:t>elaborar solicitud respecto</w:t>
      </w:r>
      <w:r w:rsidR="00C64C5A" w:rsidRPr="00C64C5A">
        <w:t xml:space="preserve"> a</w:t>
      </w:r>
      <w:r w:rsidR="005E0965" w:rsidRPr="00C64C5A">
        <w:t xml:space="preserve"> </w:t>
      </w:r>
      <w:r w:rsidR="003C484B" w:rsidRPr="00C64C5A">
        <w:t xml:space="preserve">cada tipo </w:t>
      </w:r>
      <w:r w:rsidR="005E0965" w:rsidRPr="00C64C5A">
        <w:t>apoyo</w:t>
      </w:r>
      <w:r w:rsidR="00C64C5A" w:rsidRPr="00C64C5A">
        <w:t>.</w:t>
      </w:r>
    </w:p>
    <w:p w:rsidR="002066C1" w:rsidRDefault="002066C1">
      <w:pPr>
        <w:pStyle w:val="BodyText"/>
      </w:pPr>
    </w:p>
    <w:p w:rsidR="002066C1" w:rsidRDefault="00843A73">
      <w:pPr>
        <w:pStyle w:val="Heading1"/>
        <w:numPr>
          <w:ilvl w:val="0"/>
          <w:numId w:val="4"/>
        </w:numPr>
        <w:tabs>
          <w:tab w:val="left" w:pos="354"/>
        </w:tabs>
        <w:ind w:left="353" w:hanging="238"/>
      </w:pPr>
      <w:r>
        <w:t>Finalidad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tratamiento</w:t>
      </w:r>
      <w:r>
        <w:rPr>
          <w:spacing w:val="1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cuales</w:t>
      </w:r>
      <w:r>
        <w:rPr>
          <w:spacing w:val="13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obtienen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datos</w:t>
      </w:r>
      <w:r>
        <w:rPr>
          <w:spacing w:val="8"/>
        </w:rPr>
        <w:t xml:space="preserve"> </w:t>
      </w:r>
      <w:r>
        <w:t>personales.</w:t>
      </w:r>
    </w:p>
    <w:p w:rsidR="002066C1" w:rsidRDefault="002066C1">
      <w:pPr>
        <w:pStyle w:val="BodyText"/>
        <w:spacing w:before="2"/>
        <w:rPr>
          <w:rFonts w:ascii="Arial"/>
          <w:b/>
          <w:sz w:val="22"/>
        </w:rPr>
      </w:pPr>
    </w:p>
    <w:p w:rsidR="002066C1" w:rsidRDefault="00843A73">
      <w:pPr>
        <w:pStyle w:val="BodyText"/>
        <w:spacing w:line="244" w:lineRule="auto"/>
        <w:ind w:left="116" w:right="104"/>
        <w:jc w:val="both"/>
      </w:pPr>
      <w:r>
        <w:t xml:space="preserve">En </w:t>
      </w:r>
      <w:r w:rsidR="00C64C5A">
        <w:t>el caso de los solicitantes o beneficiarios, deben</w:t>
      </w:r>
      <w:r>
        <w:t xml:space="preserve"> proporcionar</w:t>
      </w:r>
      <w:r>
        <w:rPr>
          <w:spacing w:val="1"/>
        </w:rPr>
        <w:t xml:space="preserve"> </w:t>
      </w:r>
      <w:r>
        <w:t>dato</w:t>
      </w:r>
      <w:r w:rsidR="00C64C5A">
        <w:t>s personales que le identifiquen</w:t>
      </w:r>
      <w:r w:rsidR="00F568A4">
        <w:t>,</w:t>
      </w:r>
      <w:r w:rsidR="00C64C5A">
        <w:t xml:space="preserve"> requeridos en los formatos de solicitud de apoyo; en ciertos supuestos le será requerida información adicional, relacionada con su estado de salud</w:t>
      </w:r>
      <w:r>
        <w:t>,</w:t>
      </w:r>
      <w:r w:rsidR="00C64C5A">
        <w:t xml:space="preserve"> atendiendo al tipo de insumo </w:t>
      </w:r>
      <w:r w:rsidR="00F568A4">
        <w:t>solicitado.</w:t>
      </w:r>
    </w:p>
    <w:p w:rsidR="002066C1" w:rsidRDefault="002066C1">
      <w:pPr>
        <w:pStyle w:val="BodyText"/>
        <w:spacing w:before="3"/>
      </w:pPr>
    </w:p>
    <w:p w:rsidR="00F568A4" w:rsidRDefault="00F568A4">
      <w:pPr>
        <w:pStyle w:val="BodyText"/>
        <w:spacing w:before="3"/>
      </w:pPr>
      <w:r>
        <w:t>La solicitud de datos personales a los solicitantes o beneficiarios tiene la finalidad:</w:t>
      </w:r>
    </w:p>
    <w:p w:rsidR="00F568A4" w:rsidRDefault="00F568A4">
      <w:pPr>
        <w:pStyle w:val="BodyText"/>
        <w:spacing w:before="3"/>
      </w:pPr>
    </w:p>
    <w:p w:rsidR="00992E0E" w:rsidRDefault="00992E0E">
      <w:pPr>
        <w:pStyle w:val="BodyText"/>
        <w:spacing w:before="3"/>
      </w:pPr>
    </w:p>
    <w:p w:rsidR="002066C1" w:rsidRDefault="00843A73">
      <w:pPr>
        <w:pStyle w:val="ListParagraph"/>
        <w:numPr>
          <w:ilvl w:val="1"/>
          <w:numId w:val="4"/>
        </w:numPr>
        <w:tabs>
          <w:tab w:val="left" w:pos="817"/>
        </w:tabs>
        <w:spacing w:before="1" w:line="242" w:lineRule="auto"/>
        <w:ind w:right="104" w:hanging="351"/>
        <w:jc w:val="both"/>
        <w:rPr>
          <w:sz w:val="21"/>
        </w:rPr>
      </w:pPr>
      <w:r>
        <w:rPr>
          <w:sz w:val="21"/>
        </w:rPr>
        <w:t>Verificar y confirmar su identidad, así como la autenticidad de la información que</w:t>
      </w:r>
      <w:r>
        <w:rPr>
          <w:spacing w:val="1"/>
          <w:sz w:val="21"/>
        </w:rPr>
        <w:t xml:space="preserve"> </w:t>
      </w:r>
      <w:r>
        <w:rPr>
          <w:sz w:val="21"/>
        </w:rPr>
        <w:t>proporciona para contar con un registro que permita identificar con precisión quién</w:t>
      </w:r>
      <w:r>
        <w:rPr>
          <w:spacing w:val="1"/>
          <w:sz w:val="21"/>
        </w:rPr>
        <w:t xml:space="preserve"> </w:t>
      </w:r>
      <w:r w:rsidR="00F568A4">
        <w:rPr>
          <w:sz w:val="21"/>
        </w:rPr>
        <w:t>solicita</w:t>
      </w:r>
      <w:r>
        <w:rPr>
          <w:sz w:val="21"/>
        </w:rPr>
        <w:t>.</w:t>
      </w:r>
    </w:p>
    <w:p w:rsidR="002066C1" w:rsidRDefault="00843A73">
      <w:pPr>
        <w:pStyle w:val="ListParagraph"/>
        <w:numPr>
          <w:ilvl w:val="1"/>
          <w:numId w:val="4"/>
        </w:numPr>
        <w:tabs>
          <w:tab w:val="left" w:pos="817"/>
        </w:tabs>
        <w:spacing w:before="3"/>
        <w:ind w:hanging="351"/>
        <w:jc w:val="both"/>
        <w:rPr>
          <w:sz w:val="21"/>
        </w:rPr>
      </w:pPr>
      <w:r>
        <w:rPr>
          <w:sz w:val="21"/>
        </w:rPr>
        <w:t>Integrar</w:t>
      </w:r>
      <w:r>
        <w:rPr>
          <w:spacing w:val="13"/>
          <w:sz w:val="21"/>
        </w:rPr>
        <w:t xml:space="preserve"> </w:t>
      </w:r>
      <w:r>
        <w:rPr>
          <w:sz w:val="21"/>
        </w:rPr>
        <w:t>expedientes</w:t>
      </w:r>
      <w:r>
        <w:rPr>
          <w:spacing w:val="13"/>
          <w:sz w:val="21"/>
        </w:rPr>
        <w:t xml:space="preserve"> </w:t>
      </w:r>
      <w:r>
        <w:rPr>
          <w:sz w:val="21"/>
        </w:rPr>
        <w:t>y</w:t>
      </w:r>
      <w:r>
        <w:rPr>
          <w:spacing w:val="8"/>
          <w:sz w:val="21"/>
        </w:rPr>
        <w:t xml:space="preserve"> </w:t>
      </w:r>
      <w:r>
        <w:rPr>
          <w:sz w:val="21"/>
        </w:rPr>
        <w:t>bases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datos</w:t>
      </w:r>
      <w:r w:rsidR="00BA5481">
        <w:rPr>
          <w:sz w:val="21"/>
        </w:rPr>
        <w:t xml:space="preserve"> para el control y comprobación </w:t>
      </w:r>
      <w:r w:rsidR="00F85CB5">
        <w:rPr>
          <w:sz w:val="21"/>
        </w:rPr>
        <w:t>de entrega de a</w:t>
      </w:r>
      <w:r w:rsidR="00BA5481">
        <w:rPr>
          <w:sz w:val="21"/>
        </w:rPr>
        <w:t>poyos</w:t>
      </w:r>
      <w:r>
        <w:rPr>
          <w:sz w:val="21"/>
        </w:rPr>
        <w:t>.</w:t>
      </w:r>
    </w:p>
    <w:p w:rsidR="002066C1" w:rsidRDefault="002066C1">
      <w:pPr>
        <w:pStyle w:val="BodyText"/>
        <w:spacing w:before="10"/>
      </w:pPr>
    </w:p>
    <w:p w:rsidR="002066C1" w:rsidRDefault="00843A73">
      <w:pPr>
        <w:pStyle w:val="BodyText"/>
        <w:ind w:left="116"/>
      </w:pPr>
      <w:r>
        <w:rPr>
          <w:u w:val="single"/>
        </w:rPr>
        <w:t>Datos</w:t>
      </w:r>
      <w:r>
        <w:rPr>
          <w:spacing w:val="12"/>
          <w:u w:val="single"/>
        </w:rPr>
        <w:t xml:space="preserve"> </w:t>
      </w:r>
      <w:r>
        <w:rPr>
          <w:u w:val="single"/>
        </w:rPr>
        <w:t>personales</w:t>
      </w:r>
      <w:r>
        <w:rPr>
          <w:spacing w:val="13"/>
          <w:u w:val="single"/>
        </w:rPr>
        <w:t xml:space="preserve"> </w:t>
      </w:r>
      <w:r>
        <w:rPr>
          <w:u w:val="single"/>
        </w:rPr>
        <w:t>sometidos</w:t>
      </w:r>
      <w:r>
        <w:rPr>
          <w:spacing w:val="16"/>
          <w:u w:val="single"/>
        </w:rPr>
        <w:t xml:space="preserve"> </w:t>
      </w:r>
      <w:r>
        <w:rPr>
          <w:u w:val="single"/>
        </w:rPr>
        <w:t>a</w:t>
      </w:r>
      <w:r>
        <w:rPr>
          <w:spacing w:val="11"/>
          <w:u w:val="single"/>
        </w:rPr>
        <w:t xml:space="preserve"> </w:t>
      </w:r>
      <w:r>
        <w:rPr>
          <w:u w:val="single"/>
        </w:rPr>
        <w:t>tratamiento.</w:t>
      </w:r>
    </w:p>
    <w:p w:rsidR="002066C1" w:rsidRDefault="002066C1">
      <w:pPr>
        <w:pStyle w:val="BodyText"/>
        <w:spacing w:before="3"/>
        <w:rPr>
          <w:sz w:val="13"/>
        </w:rPr>
      </w:pPr>
    </w:p>
    <w:p w:rsidR="002066C1" w:rsidRPr="00150E31" w:rsidRDefault="008578A5">
      <w:pPr>
        <w:pStyle w:val="BodyText"/>
        <w:spacing w:before="98" w:line="244" w:lineRule="auto"/>
        <w:ind w:left="116" w:right="100"/>
        <w:jc w:val="both"/>
      </w:pPr>
      <w:r w:rsidRPr="00150E31">
        <w:t xml:space="preserve">Para las </w:t>
      </w:r>
      <w:r w:rsidR="009A23C1" w:rsidRPr="00150E31">
        <w:t xml:space="preserve">finalidades </w:t>
      </w:r>
      <w:r w:rsidR="00843A73" w:rsidRPr="00150E31">
        <w:t xml:space="preserve">arriba mencionadas, </w:t>
      </w:r>
      <w:r w:rsidR="004A2E2F" w:rsidRPr="00150E31">
        <w:t>solicitante o beneficiario</w:t>
      </w:r>
      <w:r w:rsidR="00843A73" w:rsidRPr="00150E31">
        <w:t>, según su voluntad y</w:t>
      </w:r>
      <w:r w:rsidR="00843A73" w:rsidRPr="00150E31">
        <w:rPr>
          <w:spacing w:val="1"/>
        </w:rPr>
        <w:t xml:space="preserve"> </w:t>
      </w:r>
      <w:r w:rsidR="00BA5481" w:rsidRPr="00150E31">
        <w:t>determine hacerlo, deberá</w:t>
      </w:r>
      <w:r w:rsidR="00843A73" w:rsidRPr="00150E31">
        <w:t xml:space="preserve"> proporcionar los datos personales </w:t>
      </w:r>
      <w:r w:rsidR="001A7D32" w:rsidRPr="00150E31">
        <w:t>requeridos para el llenado del expediente de solicitud de apoyo,</w:t>
      </w:r>
      <w:r w:rsidR="00843A73" w:rsidRPr="00150E31">
        <w:rPr>
          <w:spacing w:val="-7"/>
        </w:rPr>
        <w:t xml:space="preserve"> </w:t>
      </w:r>
      <w:r w:rsidR="00843A73" w:rsidRPr="00150E31">
        <w:t>siendo</w:t>
      </w:r>
      <w:r w:rsidR="00843A73" w:rsidRPr="00150E31">
        <w:rPr>
          <w:spacing w:val="-4"/>
        </w:rPr>
        <w:t xml:space="preserve"> </w:t>
      </w:r>
      <w:r w:rsidR="001A7D32" w:rsidRPr="00150E31">
        <w:t xml:space="preserve">indispensables </w:t>
      </w:r>
      <w:r w:rsidR="00843A73" w:rsidRPr="00150E31">
        <w:t>para ello</w:t>
      </w:r>
      <w:r w:rsidR="00843A73" w:rsidRPr="00150E31">
        <w:rPr>
          <w:spacing w:val="1"/>
        </w:rPr>
        <w:t xml:space="preserve"> </w:t>
      </w:r>
      <w:r w:rsidR="001A7D32" w:rsidRPr="00150E31">
        <w:t xml:space="preserve">el nombre </w:t>
      </w:r>
      <w:r w:rsidR="00843A73" w:rsidRPr="00150E31">
        <w:t>completo,</w:t>
      </w:r>
      <w:r w:rsidR="001A7D32" w:rsidRPr="00150E31">
        <w:t xml:space="preserve"> domicilio, Clave Única de Registro de P</w:t>
      </w:r>
      <w:r w:rsidR="00DC7C21" w:rsidRPr="00150E31">
        <w:t>oblación, Estado Civil,</w:t>
      </w:r>
      <w:r w:rsidR="00A8590F" w:rsidRPr="00150E31">
        <w:t xml:space="preserve"> </w:t>
      </w:r>
      <w:r w:rsidR="00DC7C21" w:rsidRPr="00150E31">
        <w:t>escolaridad,</w:t>
      </w:r>
      <w:r w:rsidR="00A8590F" w:rsidRPr="00150E31">
        <w:t xml:space="preserve"> ocupación,</w:t>
      </w:r>
      <w:r w:rsidR="00DC7C21" w:rsidRPr="00150E31">
        <w:t xml:space="preserve"> i</w:t>
      </w:r>
      <w:r w:rsidR="001A7D32" w:rsidRPr="00150E31">
        <w:t xml:space="preserve">ngresos </w:t>
      </w:r>
      <w:r w:rsidR="00DC7C21" w:rsidRPr="00150E31">
        <w:t>y egresos, composición del núcleo familiar,</w:t>
      </w:r>
      <w:r w:rsidR="00D73BE0" w:rsidRPr="00150E31">
        <w:t xml:space="preserve"> características de hogar, estado de salud o padecimiento,</w:t>
      </w:r>
      <w:r w:rsidR="00DC7C21" w:rsidRPr="00150E31">
        <w:rPr>
          <w:spacing w:val="58"/>
        </w:rPr>
        <w:t xml:space="preserve"> </w:t>
      </w:r>
      <w:r w:rsidR="00843A73" w:rsidRPr="00150E31">
        <w:t>número telefónico fijo o</w:t>
      </w:r>
      <w:r w:rsidR="00843A73" w:rsidRPr="00150E31">
        <w:rPr>
          <w:spacing w:val="1"/>
        </w:rPr>
        <w:t xml:space="preserve"> </w:t>
      </w:r>
      <w:r w:rsidR="00843A73" w:rsidRPr="00150E31">
        <w:t>de celular, los cuales</w:t>
      </w:r>
      <w:r w:rsidR="00D73BE0" w:rsidRPr="00150E31">
        <w:t xml:space="preserve"> serán</w:t>
      </w:r>
      <w:r w:rsidR="00150E31" w:rsidRPr="00150E31">
        <w:t xml:space="preserve"> manifestados verbalmente por el solicitante y</w:t>
      </w:r>
      <w:r w:rsidR="00D73BE0" w:rsidRPr="00150E31">
        <w:t xml:space="preserve"> recabados por el servidor público</w:t>
      </w:r>
      <w:r w:rsidR="00150E31" w:rsidRPr="00150E31">
        <w:t xml:space="preserve"> que le realice la entrevista,</w:t>
      </w:r>
      <w:r w:rsidR="00D73BE0" w:rsidRPr="00150E31">
        <w:t xml:space="preserve"> como parte de los</w:t>
      </w:r>
      <w:r w:rsidR="00150E31" w:rsidRPr="00150E31">
        <w:t xml:space="preserve"> formatos que integran el expediente de solicitud de apoyo.</w:t>
      </w:r>
    </w:p>
    <w:p w:rsidR="002066C1" w:rsidRPr="00150E31" w:rsidRDefault="002066C1">
      <w:pPr>
        <w:pStyle w:val="BodyText"/>
        <w:spacing w:before="5"/>
      </w:pPr>
    </w:p>
    <w:p w:rsidR="002066C1" w:rsidRDefault="00843A73">
      <w:pPr>
        <w:pStyle w:val="BodyText"/>
        <w:spacing w:line="244" w:lineRule="auto"/>
        <w:ind w:left="116" w:right="103"/>
        <w:jc w:val="both"/>
      </w:pPr>
      <w:r w:rsidRPr="00150E31">
        <w:t>Cualquier otra información personal o sensible que proporcione el</w:t>
      </w:r>
      <w:r w:rsidR="00150E31" w:rsidRPr="00150E31">
        <w:t xml:space="preserve"> solicitante o</w:t>
      </w:r>
      <w:r w:rsidRPr="00150E31">
        <w:t xml:space="preserve"> </w:t>
      </w:r>
      <w:r w:rsidR="00150E31" w:rsidRPr="00150E31">
        <w:t>beneficiario</w:t>
      </w:r>
      <w:r w:rsidRPr="00150E31">
        <w:t>,</w:t>
      </w:r>
      <w:r w:rsidRPr="00150E31">
        <w:rPr>
          <w:spacing w:val="1"/>
        </w:rPr>
        <w:t xml:space="preserve"> </w:t>
      </w:r>
      <w:r w:rsidRPr="00150E31">
        <w:t xml:space="preserve">que pueda llegar a ser solicitado por el personal de </w:t>
      </w:r>
      <w:r w:rsidR="00150E31" w:rsidRPr="00150E31">
        <w:t>Instituto de Beneficencia Pública del Estado de Aguascalientes</w:t>
      </w:r>
      <w:r w:rsidRPr="00150E31">
        <w:t>, únicamente lo será</w:t>
      </w:r>
      <w:r w:rsidRPr="00150E31">
        <w:rPr>
          <w:spacing w:val="1"/>
        </w:rPr>
        <w:t xml:space="preserve"> </w:t>
      </w:r>
      <w:r w:rsidRPr="00150E31">
        <w:t>de</w:t>
      </w:r>
      <w:r w:rsidRPr="00150E31">
        <w:rPr>
          <w:spacing w:val="-6"/>
        </w:rPr>
        <w:t xml:space="preserve"> </w:t>
      </w:r>
      <w:r w:rsidRPr="00150E31">
        <w:t>ser</w:t>
      </w:r>
      <w:r w:rsidRPr="00150E31">
        <w:rPr>
          <w:spacing w:val="-1"/>
        </w:rPr>
        <w:t xml:space="preserve"> </w:t>
      </w:r>
      <w:r w:rsidRPr="00150E31">
        <w:t>requerido</w:t>
      </w:r>
      <w:r w:rsidRPr="00150E31">
        <w:rPr>
          <w:spacing w:val="-6"/>
        </w:rPr>
        <w:t xml:space="preserve"> </w:t>
      </w:r>
      <w:r w:rsidRPr="00150E31">
        <w:t>para</w:t>
      </w:r>
      <w:r w:rsidRPr="00150E31">
        <w:rPr>
          <w:spacing w:val="-6"/>
        </w:rPr>
        <w:t xml:space="preserve"> </w:t>
      </w:r>
      <w:r w:rsidRPr="00150E31">
        <w:t>turnar el</w:t>
      </w:r>
      <w:r w:rsidRPr="00150E31">
        <w:rPr>
          <w:spacing w:val="-1"/>
        </w:rPr>
        <w:t xml:space="preserve"> </w:t>
      </w:r>
      <w:r w:rsidRPr="00150E31">
        <w:t>asunto</w:t>
      </w:r>
      <w:r w:rsidRPr="00150E31">
        <w:rPr>
          <w:spacing w:val="-4"/>
        </w:rPr>
        <w:t xml:space="preserve"> </w:t>
      </w:r>
      <w:r w:rsidRPr="00150E31">
        <w:t>a</w:t>
      </w:r>
      <w:r w:rsidRPr="00150E31">
        <w:rPr>
          <w:spacing w:val="-6"/>
        </w:rPr>
        <w:t xml:space="preserve"> </w:t>
      </w:r>
      <w:r w:rsidRPr="00150E31">
        <w:t>la</w:t>
      </w:r>
      <w:r w:rsidRPr="00150E31">
        <w:rPr>
          <w:spacing w:val="-6"/>
        </w:rPr>
        <w:t xml:space="preserve"> </w:t>
      </w:r>
      <w:r w:rsidRPr="00150E31">
        <w:t>autoridad</w:t>
      </w:r>
      <w:r w:rsidRPr="00150E31">
        <w:rPr>
          <w:spacing w:val="-5"/>
        </w:rPr>
        <w:t xml:space="preserve"> </w:t>
      </w:r>
      <w:r w:rsidRPr="00150E31">
        <w:t>responsable</w:t>
      </w:r>
      <w:r w:rsidRPr="00150E31">
        <w:rPr>
          <w:spacing w:val="-1"/>
        </w:rPr>
        <w:t xml:space="preserve"> </w:t>
      </w:r>
      <w:r w:rsidRPr="00150E31">
        <w:t>o</w:t>
      </w:r>
      <w:r w:rsidRPr="00150E31">
        <w:rPr>
          <w:spacing w:val="-5"/>
        </w:rPr>
        <w:t xml:space="preserve"> </w:t>
      </w:r>
      <w:r w:rsidRPr="00150E31">
        <w:t>competente</w:t>
      </w:r>
      <w:r w:rsidRPr="00150E31">
        <w:rPr>
          <w:spacing w:val="-3"/>
        </w:rPr>
        <w:t xml:space="preserve"> </w:t>
      </w:r>
      <w:r w:rsidR="00150E31" w:rsidRPr="00150E31">
        <w:t>para la atención de su solicitud</w:t>
      </w:r>
      <w:r w:rsidRPr="00150E31">
        <w:t>.</w:t>
      </w:r>
    </w:p>
    <w:p w:rsidR="002066C1" w:rsidRDefault="002066C1">
      <w:pPr>
        <w:spacing w:line="244" w:lineRule="auto"/>
        <w:jc w:val="both"/>
        <w:sectPr w:rsidR="002066C1">
          <w:type w:val="continuous"/>
          <w:pgSz w:w="11910" w:h="16840"/>
          <w:pgMar w:top="1580" w:right="1540" w:bottom="280" w:left="1540" w:header="720" w:footer="720" w:gutter="0"/>
          <w:cols w:space="720"/>
        </w:sectPr>
      </w:pPr>
    </w:p>
    <w:p w:rsidR="002066C1" w:rsidRDefault="002066C1">
      <w:pPr>
        <w:pStyle w:val="BodyText"/>
        <w:rPr>
          <w:sz w:val="20"/>
        </w:rPr>
      </w:pPr>
    </w:p>
    <w:p w:rsidR="002066C1" w:rsidRDefault="002066C1">
      <w:pPr>
        <w:pStyle w:val="BodyText"/>
        <w:spacing w:before="11"/>
        <w:rPr>
          <w:sz w:val="22"/>
        </w:rPr>
      </w:pPr>
    </w:p>
    <w:p w:rsidR="002066C1" w:rsidRDefault="00843A73">
      <w:pPr>
        <w:pStyle w:val="Heading1"/>
        <w:numPr>
          <w:ilvl w:val="0"/>
          <w:numId w:val="4"/>
        </w:numPr>
        <w:tabs>
          <w:tab w:val="left" w:pos="416"/>
        </w:tabs>
        <w:ind w:left="415" w:hanging="300"/>
      </w:pPr>
      <w:r>
        <w:t>Transferencia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datos</w:t>
      </w:r>
      <w:r>
        <w:rPr>
          <w:spacing w:val="13"/>
        </w:rPr>
        <w:t xml:space="preserve"> </w:t>
      </w:r>
      <w:r>
        <w:t>personales.</w:t>
      </w:r>
    </w:p>
    <w:p w:rsidR="002066C1" w:rsidRDefault="002066C1">
      <w:pPr>
        <w:pStyle w:val="BodyText"/>
        <w:rPr>
          <w:rFonts w:ascii="Arial"/>
          <w:b/>
          <w:sz w:val="22"/>
        </w:rPr>
      </w:pPr>
    </w:p>
    <w:p w:rsidR="002066C1" w:rsidRDefault="00843A73">
      <w:pPr>
        <w:pStyle w:val="BodyText"/>
        <w:spacing w:line="244" w:lineRule="auto"/>
        <w:ind w:left="116" w:right="104"/>
        <w:jc w:val="both"/>
      </w:pPr>
      <w:r>
        <w:t>Sus datos</w:t>
      </w:r>
      <w:r>
        <w:rPr>
          <w:spacing w:val="1"/>
        </w:rPr>
        <w:t xml:space="preserve"> </w:t>
      </w:r>
      <w:r>
        <w:t>personales no</w:t>
      </w:r>
      <w:r>
        <w:rPr>
          <w:spacing w:val="1"/>
        </w:rPr>
        <w:t xml:space="preserve"> </w:t>
      </w:r>
      <w:r>
        <w:t>serán transferidos,</w:t>
      </w:r>
      <w:r>
        <w:rPr>
          <w:spacing w:val="1"/>
        </w:rPr>
        <w:t xml:space="preserve"> </w:t>
      </w:r>
      <w:r>
        <w:t>difundidos,</w:t>
      </w:r>
      <w:r>
        <w:rPr>
          <w:spacing w:val="58"/>
        </w:rPr>
        <w:t xml:space="preserve"> </w:t>
      </w:r>
      <w:r>
        <w:t>ni</w:t>
      </w:r>
      <w:r>
        <w:rPr>
          <w:spacing w:val="58"/>
        </w:rPr>
        <w:t xml:space="preserve"> </w:t>
      </w:r>
      <w:r>
        <w:t>distribuidos, salvo lo señalado</w:t>
      </w:r>
      <w:r>
        <w:rPr>
          <w:spacing w:val="-56"/>
        </w:rPr>
        <w:t xml:space="preserve"> </w:t>
      </w:r>
      <w:r>
        <w:t>en el artículo 22 de la Ley General de Protección de Datos Personales en Posesión de</w:t>
      </w:r>
      <w:r>
        <w:rPr>
          <w:spacing w:val="1"/>
        </w:rPr>
        <w:t xml:space="preserve"> </w:t>
      </w:r>
      <w:r>
        <w:t>Sujetos Obligados, así como el artículo 24 de la Ley de Protección de Datos Personales en</w:t>
      </w:r>
      <w:r>
        <w:rPr>
          <w:spacing w:val="1"/>
        </w:rPr>
        <w:t xml:space="preserve"> </w:t>
      </w:r>
      <w:r>
        <w:t>Posesión de los Sujetos Obligados del Estado de Aguascalientes y sus Municipios. En lo</w:t>
      </w:r>
      <w:r>
        <w:rPr>
          <w:spacing w:val="1"/>
        </w:rPr>
        <w:t xml:space="preserve"> </w:t>
      </w:r>
      <w:r>
        <w:t>particular, en caso de ser requerido, para poder turnar a la autoridad correspondiente y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debidamente,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queja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denuncia.</w:t>
      </w:r>
    </w:p>
    <w:p w:rsidR="002066C1" w:rsidRDefault="002066C1">
      <w:pPr>
        <w:pStyle w:val="BodyText"/>
        <w:spacing w:before="4"/>
      </w:pPr>
    </w:p>
    <w:p w:rsidR="002066C1" w:rsidRDefault="00843A73">
      <w:pPr>
        <w:pStyle w:val="Heading1"/>
        <w:numPr>
          <w:ilvl w:val="0"/>
          <w:numId w:val="4"/>
        </w:numPr>
        <w:tabs>
          <w:tab w:val="left" w:pos="517"/>
        </w:tabs>
        <w:spacing w:line="242" w:lineRule="auto"/>
        <w:ind w:left="116" w:right="104" w:firstLine="0"/>
      </w:pPr>
      <w:r>
        <w:t>Mecanismos</w:t>
      </w:r>
      <w:r>
        <w:rPr>
          <w:spacing w:val="3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medios</w:t>
      </w:r>
      <w:r>
        <w:rPr>
          <w:spacing w:val="29"/>
        </w:rPr>
        <w:t xml:space="preserve"> </w:t>
      </w:r>
      <w:r>
        <w:t>disponibles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titular,</w:t>
      </w:r>
      <w:r>
        <w:rPr>
          <w:spacing w:val="35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caso,</w:t>
      </w:r>
      <w:r>
        <w:rPr>
          <w:spacing w:val="32"/>
        </w:rPr>
        <w:t xml:space="preserve"> </w:t>
      </w:r>
      <w:r>
        <w:t>pueda</w:t>
      </w:r>
      <w:r>
        <w:rPr>
          <w:spacing w:val="-56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negativa al</w:t>
      </w:r>
      <w:r>
        <w:rPr>
          <w:spacing w:val="1"/>
        </w:rPr>
        <w:t xml:space="preserve"> </w:t>
      </w:r>
      <w:r>
        <w:t>tratamiento</w:t>
      </w:r>
      <w:r>
        <w:rPr>
          <w:spacing w:val="5"/>
        </w:rPr>
        <w:t xml:space="preserve"> </w:t>
      </w:r>
      <w:r>
        <w:t>sus datos</w:t>
      </w:r>
      <w:r>
        <w:rPr>
          <w:spacing w:val="1"/>
        </w:rPr>
        <w:t xml:space="preserve"> </w:t>
      </w:r>
      <w:r>
        <w:t>personales.</w:t>
      </w:r>
    </w:p>
    <w:p w:rsidR="002066C1" w:rsidRDefault="002066C1">
      <w:pPr>
        <w:pStyle w:val="BodyText"/>
        <w:spacing w:before="10"/>
        <w:rPr>
          <w:rFonts w:ascii="Arial"/>
          <w:b/>
        </w:rPr>
      </w:pPr>
    </w:p>
    <w:p w:rsidR="002066C1" w:rsidRDefault="00843A73">
      <w:pPr>
        <w:pStyle w:val="BodyText"/>
        <w:spacing w:line="244" w:lineRule="auto"/>
        <w:ind w:left="116" w:right="103"/>
        <w:jc w:val="both"/>
      </w:pPr>
      <w:r>
        <w:t>El titular de los datos podrá ejercer su derecho de acceso, rectificación, cancelación u</w:t>
      </w:r>
      <w:r>
        <w:rPr>
          <w:spacing w:val="1"/>
        </w:rPr>
        <w:t xml:space="preserve"> </w:t>
      </w:r>
      <w:r>
        <w:t>oposición de sus datos personales (Derechos ARCO) personalmente ante el Módulo de</w:t>
      </w:r>
      <w:r>
        <w:rPr>
          <w:spacing w:val="1"/>
        </w:rPr>
        <w:t xml:space="preserve"> </w:t>
      </w:r>
      <w:r>
        <w:t>Atención d</w:t>
      </w:r>
      <w:r w:rsidR="00BA5481">
        <w:t>e la Unidad de Transparencia de</w:t>
      </w:r>
      <w:r>
        <w:t>l</w:t>
      </w:r>
      <w:r w:rsidR="00BA5481">
        <w:t xml:space="preserve"> Instituto de Beneficencia Pública del Estado de Aguascalientes,</w:t>
      </w:r>
      <w:r>
        <w:t xml:space="preserve"> ubicada en </w:t>
      </w:r>
      <w:r w:rsidR="000E4D43">
        <w:t>Avenida de la Convención de 1914 Poniente, número 110, Fraccionamiento del Valle I Sección, Código Postal 20080</w:t>
      </w:r>
      <w:r>
        <w:t xml:space="preserve"> 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 del</w:t>
      </w:r>
      <w:r>
        <w:rPr>
          <w:spacing w:val="4"/>
        </w:rPr>
        <w:t xml:space="preserve"> </w:t>
      </w:r>
      <w:r>
        <w:t>correo electrónico:</w:t>
      </w:r>
    </w:p>
    <w:p w:rsidR="002066C1" w:rsidRDefault="002066C1">
      <w:pPr>
        <w:pStyle w:val="BodyText"/>
        <w:spacing w:before="5"/>
      </w:pPr>
    </w:p>
    <w:p w:rsidR="002066C1" w:rsidRDefault="000E4D43">
      <w:pPr>
        <w:pStyle w:val="BodyText"/>
        <w:ind w:left="116"/>
      </w:pPr>
      <w:r w:rsidRPr="000E4D43">
        <w:rPr>
          <w:rStyle w:val="Hyperlink"/>
          <w:u w:color="0562C1"/>
        </w:rPr>
        <w:t>unidad.transparencia.ibpea@gmail.com</w:t>
      </w:r>
    </w:p>
    <w:p w:rsidR="002066C1" w:rsidRDefault="002066C1">
      <w:pPr>
        <w:pStyle w:val="BodyText"/>
        <w:spacing w:before="6"/>
        <w:rPr>
          <w:sz w:val="13"/>
        </w:rPr>
      </w:pPr>
    </w:p>
    <w:p w:rsidR="002066C1" w:rsidRDefault="00843A73">
      <w:pPr>
        <w:pStyle w:val="BodyText"/>
        <w:spacing w:before="98" w:line="244" w:lineRule="auto"/>
        <w:ind w:left="116" w:right="104"/>
        <w:jc w:val="both"/>
      </w:pPr>
      <w:r>
        <w:t>Si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oposición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información personal, se entenderá que se ha otorgado consentimiento para ello. (Con base</w:t>
      </w:r>
      <w:r>
        <w:rPr>
          <w:spacing w:val="-5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 en</w:t>
      </w:r>
      <w:r>
        <w:rPr>
          <w:spacing w:val="2"/>
        </w:rPr>
        <w:t xml:space="preserve"> </w:t>
      </w:r>
      <w:r>
        <w:t>Posesión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Sujetos</w:t>
      </w:r>
      <w:r>
        <w:rPr>
          <w:spacing w:val="2"/>
        </w:rPr>
        <w:t xml:space="preserve"> </w:t>
      </w:r>
      <w:r>
        <w:t>Obligados).</w:t>
      </w:r>
    </w:p>
    <w:p w:rsidR="002066C1" w:rsidRDefault="002066C1">
      <w:pPr>
        <w:pStyle w:val="BodyText"/>
        <w:spacing w:before="1"/>
      </w:pPr>
    </w:p>
    <w:p w:rsidR="002066C1" w:rsidRDefault="00843A73">
      <w:pPr>
        <w:pStyle w:val="Heading1"/>
        <w:numPr>
          <w:ilvl w:val="0"/>
          <w:numId w:val="4"/>
        </w:numPr>
        <w:tabs>
          <w:tab w:val="left" w:pos="378"/>
        </w:tabs>
        <w:spacing w:before="1"/>
        <w:ind w:left="377" w:hanging="262"/>
        <w:jc w:val="both"/>
      </w:pPr>
      <w:r>
        <w:t>Fundamento</w:t>
      </w:r>
      <w:r>
        <w:rPr>
          <w:spacing w:val="16"/>
        </w:rPr>
        <w:t xml:space="preserve"> </w:t>
      </w:r>
      <w:r>
        <w:t>Legal.</w:t>
      </w:r>
    </w:p>
    <w:p w:rsidR="002066C1" w:rsidRDefault="002066C1">
      <w:pPr>
        <w:pStyle w:val="BodyText"/>
        <w:spacing w:before="8"/>
        <w:rPr>
          <w:rFonts w:ascii="Arial"/>
          <w:b/>
        </w:rPr>
      </w:pPr>
    </w:p>
    <w:p w:rsidR="002066C1" w:rsidRDefault="00843A73">
      <w:pPr>
        <w:pStyle w:val="BodyText"/>
        <w:spacing w:before="1" w:line="244" w:lineRule="auto"/>
        <w:ind w:left="116" w:right="103"/>
        <w:jc w:val="both"/>
      </w:pPr>
      <w:r>
        <w:t>De conformidad con lo dispuesto en el Capítulo III del Título Primero y Título Cuarto de la</w:t>
      </w:r>
      <w:r>
        <w:rPr>
          <w:spacing w:val="1"/>
        </w:rPr>
        <w:t xml:space="preserve"> </w:t>
      </w:r>
      <w:r>
        <w:t>Ley de Protección de Datos Personales</w:t>
      </w:r>
      <w:r>
        <w:rPr>
          <w:spacing w:val="58"/>
        </w:rPr>
        <w:t xml:space="preserve"> </w:t>
      </w:r>
      <w:r>
        <w:t>en Posesión de los Sujetos Obligados del 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Aguascalientes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rectificación,</w:t>
      </w:r>
      <w:r>
        <w:rPr>
          <w:spacing w:val="1"/>
        </w:rPr>
        <w:t xml:space="preserve"> </w:t>
      </w:r>
      <w:r>
        <w:t>cancelación</w:t>
      </w:r>
      <w:r>
        <w:rPr>
          <w:spacing w:val="58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oposición</w:t>
      </w:r>
      <w:r>
        <w:rPr>
          <w:spacing w:val="1"/>
        </w:rPr>
        <w:t xml:space="preserve"> </w:t>
      </w:r>
      <w:r>
        <w:t>al tratamiento de</w:t>
      </w:r>
      <w:r>
        <w:rPr>
          <w:spacing w:val="1"/>
        </w:rPr>
        <w:t xml:space="preserve"> </w:t>
      </w:r>
      <w:r>
        <w:t>los datos personales; y del</w:t>
      </w:r>
      <w:r>
        <w:rPr>
          <w:spacing w:val="1"/>
        </w:rPr>
        <w:t xml:space="preserve"> </w:t>
      </w:r>
      <w:r>
        <w:t>trámite de recurso de revisión,</w:t>
      </w:r>
      <w:r>
        <w:rPr>
          <w:spacing w:val="58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recaban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2"/>
        </w:rPr>
        <w:t xml:space="preserve"> </w:t>
      </w:r>
      <w:r>
        <w:t>personales.</w:t>
      </w:r>
    </w:p>
    <w:p w:rsidR="002066C1" w:rsidRDefault="002066C1">
      <w:pPr>
        <w:pStyle w:val="BodyText"/>
        <w:spacing w:before="1"/>
      </w:pPr>
    </w:p>
    <w:p w:rsidR="002066C1" w:rsidRDefault="00843A73">
      <w:pPr>
        <w:pStyle w:val="Heading1"/>
        <w:numPr>
          <w:ilvl w:val="0"/>
          <w:numId w:val="4"/>
        </w:numPr>
        <w:tabs>
          <w:tab w:val="left" w:pos="540"/>
        </w:tabs>
        <w:spacing w:line="244" w:lineRule="auto"/>
        <w:ind w:left="116" w:right="104" w:firstLine="0"/>
        <w:jc w:val="both"/>
      </w:pPr>
      <w:r>
        <w:t>Mecanismos,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ARCO</w:t>
      </w:r>
      <w:r>
        <w:rPr>
          <w:spacing w:val="-56"/>
        </w:rPr>
        <w:t xml:space="preserve"> </w:t>
      </w:r>
      <w:r>
        <w:t>(Derechos de acceso, rectificación, cancelación y oposición al tratamiento de datos</w:t>
      </w:r>
      <w:r>
        <w:rPr>
          <w:spacing w:val="1"/>
        </w:rPr>
        <w:t xml:space="preserve"> </w:t>
      </w:r>
      <w:r>
        <w:t>personales).</w:t>
      </w:r>
    </w:p>
    <w:p w:rsidR="002066C1" w:rsidRDefault="002066C1">
      <w:pPr>
        <w:pStyle w:val="BodyText"/>
        <w:spacing w:before="8"/>
        <w:rPr>
          <w:rFonts w:ascii="Arial"/>
          <w:b/>
        </w:rPr>
      </w:pPr>
    </w:p>
    <w:p w:rsidR="002066C1" w:rsidRDefault="00843A73" w:rsidP="00BA5481">
      <w:pPr>
        <w:pStyle w:val="BodyText"/>
        <w:spacing w:line="244" w:lineRule="auto"/>
        <w:ind w:left="116" w:right="103"/>
        <w:jc w:val="both"/>
        <w:rPr>
          <w:sz w:val="13"/>
        </w:rPr>
      </w:pPr>
      <w:r>
        <w:t>En</w:t>
      </w:r>
      <w:r>
        <w:rPr>
          <w:spacing w:val="22"/>
        </w:rPr>
        <w:t xml:space="preserve"> </w:t>
      </w:r>
      <w:r>
        <w:t>cualquier</w:t>
      </w:r>
      <w:r>
        <w:rPr>
          <w:spacing w:val="23"/>
        </w:rPr>
        <w:t xml:space="preserve"> </w:t>
      </w:r>
      <w:r>
        <w:t>momento</w:t>
      </w:r>
      <w:r>
        <w:rPr>
          <w:spacing w:val="19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titular,</w:t>
      </w:r>
      <w:r>
        <w:rPr>
          <w:spacing w:val="23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sí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conducto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representante,</w:t>
      </w:r>
      <w:r>
        <w:rPr>
          <w:spacing w:val="22"/>
        </w:rPr>
        <w:t xml:space="preserve"> </w:t>
      </w:r>
      <w:r>
        <w:t>podrá</w:t>
      </w:r>
      <w:r>
        <w:rPr>
          <w:spacing w:val="20"/>
        </w:rPr>
        <w:t xml:space="preserve"> </w:t>
      </w:r>
      <w:r>
        <w:t>ejercer</w:t>
      </w:r>
      <w:r>
        <w:rPr>
          <w:spacing w:val="-56"/>
        </w:rPr>
        <w:t xml:space="preserve"> </w:t>
      </w:r>
      <w:r>
        <w:t>sus derechos ARCO directamente ante la Unidad de Trans</w:t>
      </w:r>
      <w:r w:rsidR="00754F2B">
        <w:t xml:space="preserve">parencia del Instituto de Beneficencia Pública </w:t>
      </w:r>
      <w:r>
        <w:t>del</w:t>
      </w:r>
      <w:r>
        <w:rPr>
          <w:spacing w:val="1"/>
        </w:rPr>
        <w:t xml:space="preserve"> </w:t>
      </w:r>
      <w:r>
        <w:t>Estado</w:t>
      </w:r>
      <w:r w:rsidR="00754F2B">
        <w:t xml:space="preserve"> de Aguascalientes</w:t>
      </w:r>
      <w:r>
        <w:t>,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medio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t>electrónico</w:t>
      </w:r>
      <w:r>
        <w:rPr>
          <w:spacing w:val="7"/>
        </w:rPr>
        <w:t xml:space="preserve"> </w:t>
      </w:r>
      <w:r w:rsidR="001B26C5" w:rsidRPr="001B26C5">
        <w:rPr>
          <w:rStyle w:val="Hyperlink"/>
          <w:u w:color="0562C1"/>
        </w:rPr>
        <w:t>unidad.transparencia.ibpea@gmail.com</w:t>
      </w:r>
    </w:p>
    <w:p w:rsidR="002066C1" w:rsidRDefault="00843A73">
      <w:pPr>
        <w:pStyle w:val="BodyText"/>
        <w:spacing w:before="97" w:line="242" w:lineRule="auto"/>
        <w:ind w:left="116" w:right="104"/>
        <w:jc w:val="both"/>
      </w:pPr>
      <w:r>
        <w:t>El</w:t>
      </w:r>
      <w:r>
        <w:rPr>
          <w:spacing w:val="1"/>
        </w:rPr>
        <w:t xml:space="preserve"> </w:t>
      </w:r>
      <w:r>
        <w:t>ejercicio de los</w:t>
      </w:r>
      <w:r>
        <w:rPr>
          <w:spacing w:val="1"/>
        </w:rPr>
        <w:t xml:space="preserve"> </w:t>
      </w:r>
      <w:r>
        <w:t>derechos ARCO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persona distinta</w:t>
      </w:r>
      <w:r>
        <w:rPr>
          <w:spacing w:val="1"/>
        </w:rPr>
        <w:t xml:space="preserve"> </w:t>
      </w:r>
      <w:r>
        <w:t>a su titular</w:t>
      </w:r>
      <w:r>
        <w:rPr>
          <w:spacing w:val="1"/>
        </w:rPr>
        <w:t xml:space="preserve"> </w:t>
      </w:r>
      <w:r>
        <w:t>o a su</w:t>
      </w:r>
      <w:r>
        <w:rPr>
          <w:spacing w:val="58"/>
        </w:rPr>
        <w:t xml:space="preserve"> </w:t>
      </w:r>
      <w:r>
        <w:t>representante,</w:t>
      </w:r>
      <w:r>
        <w:rPr>
          <w:spacing w:val="-56"/>
        </w:rPr>
        <w:t xml:space="preserve"> </w:t>
      </w:r>
      <w:r>
        <w:t>será posible, excepcionalmente, en aquellos supuestos previstos por disposición legal, o 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por mandato</w:t>
      </w:r>
      <w:r>
        <w:rPr>
          <w:spacing w:val="-4"/>
        </w:rPr>
        <w:t xml:space="preserve"> </w:t>
      </w:r>
      <w:r>
        <w:t>judicial.</w:t>
      </w:r>
    </w:p>
    <w:p w:rsidR="002066C1" w:rsidRDefault="002066C1">
      <w:pPr>
        <w:pStyle w:val="BodyText"/>
        <w:rPr>
          <w:sz w:val="22"/>
        </w:rPr>
      </w:pPr>
    </w:p>
    <w:p w:rsidR="002066C1" w:rsidRDefault="00843A73">
      <w:pPr>
        <w:pStyle w:val="BodyText"/>
        <w:spacing w:line="244" w:lineRule="auto"/>
        <w:ind w:left="116" w:right="103"/>
        <w:jc w:val="both"/>
      </w:pP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concernientes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fallecidas,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acredite tener un interés jurídico, de conformidad con las leyes aplicables, podrá ejercer los</w:t>
      </w:r>
      <w:r>
        <w:rPr>
          <w:spacing w:val="1"/>
        </w:rPr>
        <w:t xml:space="preserve"> </w:t>
      </w:r>
      <w:r>
        <w:t>derechos ARCO del fallecido, siempre este último hubiere expresado fehacientemente su</w:t>
      </w:r>
      <w:r>
        <w:rPr>
          <w:spacing w:val="1"/>
        </w:rPr>
        <w:t xml:space="preserve"> </w:t>
      </w:r>
      <w:r>
        <w:t>voluntad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sentido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exista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mandato</w:t>
      </w:r>
      <w:r>
        <w:rPr>
          <w:spacing w:val="-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dicho</w:t>
      </w:r>
      <w:r>
        <w:rPr>
          <w:spacing w:val="4"/>
        </w:rPr>
        <w:t xml:space="preserve"> </w:t>
      </w:r>
      <w:r>
        <w:t>efecto.</w:t>
      </w:r>
    </w:p>
    <w:p w:rsidR="002066C1" w:rsidRDefault="002066C1">
      <w:pPr>
        <w:spacing w:line="244" w:lineRule="auto"/>
        <w:jc w:val="both"/>
        <w:sectPr w:rsidR="002066C1">
          <w:pgSz w:w="11910" w:h="16840"/>
          <w:pgMar w:top="1580" w:right="1540" w:bottom="280" w:left="1540" w:header="720" w:footer="720" w:gutter="0"/>
          <w:cols w:space="720"/>
        </w:sectPr>
      </w:pPr>
    </w:p>
    <w:p w:rsidR="002066C1" w:rsidRDefault="002066C1">
      <w:pPr>
        <w:pStyle w:val="BodyText"/>
        <w:rPr>
          <w:sz w:val="20"/>
        </w:rPr>
      </w:pPr>
    </w:p>
    <w:p w:rsidR="002066C1" w:rsidRDefault="002066C1">
      <w:pPr>
        <w:pStyle w:val="BodyText"/>
        <w:spacing w:before="2"/>
        <w:rPr>
          <w:sz w:val="23"/>
        </w:rPr>
      </w:pPr>
    </w:p>
    <w:p w:rsidR="002066C1" w:rsidRDefault="00843A73">
      <w:pPr>
        <w:pStyle w:val="BodyText"/>
        <w:spacing w:line="244" w:lineRule="auto"/>
        <w:ind w:left="116" w:right="104"/>
        <w:jc w:val="both"/>
      </w:pPr>
      <w:r>
        <w:t>Para el ejercicio de los Derechos ARCO, es necesario que el titular acredite su identidad, y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caso la</w:t>
      </w:r>
      <w:r>
        <w:rPr>
          <w:spacing w:val="1"/>
        </w:rPr>
        <w:t xml:space="preserve"> </w:t>
      </w:r>
      <w:r>
        <w:t>identidad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personalidad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actúe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representante.</w:t>
      </w:r>
    </w:p>
    <w:p w:rsidR="002066C1" w:rsidRDefault="002066C1">
      <w:pPr>
        <w:pStyle w:val="BodyText"/>
        <w:spacing w:before="7"/>
      </w:pPr>
    </w:p>
    <w:p w:rsidR="002066C1" w:rsidRDefault="00843A73">
      <w:pPr>
        <w:pStyle w:val="BodyText"/>
        <w:spacing w:line="244" w:lineRule="auto"/>
        <w:ind w:left="116" w:right="104"/>
        <w:jc w:val="both"/>
      </w:pP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instrumentos</w:t>
      </w:r>
      <w:r>
        <w:rPr>
          <w:spacing w:val="-56"/>
        </w:rPr>
        <w:t xml:space="preserve"> </w:t>
      </w:r>
      <w:r>
        <w:t>electrónicos o mecanismos de autenticación permitidos por otras disposiciones legales o</w:t>
      </w:r>
      <w:r>
        <w:rPr>
          <w:spacing w:val="1"/>
        </w:rPr>
        <w:t xml:space="preserve"> </w:t>
      </w:r>
      <w:r>
        <w:t>reglamentarias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fehacientemente,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previa,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inequívoca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identidad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titular.</w:t>
      </w:r>
    </w:p>
    <w:p w:rsidR="002066C1" w:rsidRDefault="002066C1">
      <w:pPr>
        <w:pStyle w:val="BodyText"/>
        <w:spacing w:before="3"/>
      </w:pPr>
    </w:p>
    <w:p w:rsidR="002066C1" w:rsidRDefault="00843A73">
      <w:pPr>
        <w:pStyle w:val="BodyText"/>
        <w:spacing w:line="244" w:lineRule="auto"/>
        <w:ind w:left="116" w:right="104"/>
        <w:jc w:val="both"/>
      </w:pPr>
      <w:r>
        <w:t>Cuando se promueva a través de un representante, este deberá acreditar su identidad y</w:t>
      </w:r>
      <w:r>
        <w:rPr>
          <w:spacing w:val="1"/>
        </w:rPr>
        <w:t xml:space="preserve"> </w:t>
      </w:r>
      <w:r>
        <w:t>personalidad ante el Titular d</w:t>
      </w:r>
      <w:r w:rsidR="00754F2B">
        <w:t>e la Unidad de Transparencia de</w:t>
      </w:r>
      <w:r>
        <w:t>l</w:t>
      </w:r>
      <w:r w:rsidR="00754F2B">
        <w:t xml:space="preserve"> Instituto de Beneficencia Pública</w:t>
      </w:r>
      <w:r>
        <w:t xml:space="preserve"> del Estado</w:t>
      </w:r>
      <w:r w:rsidR="00754F2B">
        <w:t xml:space="preserve"> de Aguascalientes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representante, identificación oficial del representante y el instrumento público, carta poder</w:t>
      </w:r>
      <w:r>
        <w:rPr>
          <w:spacing w:val="1"/>
        </w:rPr>
        <w:t xml:space="preserve"> </w:t>
      </w:r>
      <w:r>
        <w:t>simple firmada ante dos testigos o declaración en comparecencia personal del titular. Para</w:t>
      </w:r>
      <w:r>
        <w:rPr>
          <w:spacing w:val="1"/>
        </w:rPr>
        <w:t xml:space="preserve"> </w:t>
      </w:r>
      <w:r>
        <w:t>su ejercicio, deberá presentar la solicitud para el ejercicio de los derechos ARCO ante la</w:t>
      </w:r>
      <w:r>
        <w:rPr>
          <w:spacing w:val="1"/>
        </w:rPr>
        <w:t xml:space="preserve"> </w:t>
      </w:r>
      <w:r>
        <w:t>Unidad de Transparencia, a través de un escrito libre, formatos, medios electrónicos 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3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t>que se</w:t>
      </w:r>
      <w:r>
        <w:rPr>
          <w:spacing w:val="4"/>
        </w:rPr>
        <w:t xml:space="preserve"> </w:t>
      </w:r>
      <w:r>
        <w:t>establezca,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bien,</w:t>
      </w:r>
      <w:r>
        <w:rPr>
          <w:spacing w:val="4"/>
        </w:rPr>
        <w:t xml:space="preserve"> </w:t>
      </w:r>
      <w:r>
        <w:t>vía</w:t>
      </w:r>
      <w:r>
        <w:rPr>
          <w:spacing w:val="4"/>
        </w:rPr>
        <w:t xml:space="preserve"> </w:t>
      </w:r>
      <w:r>
        <w:t>Plataforma Nacional.</w:t>
      </w:r>
    </w:p>
    <w:p w:rsidR="002066C1" w:rsidRDefault="002066C1">
      <w:pPr>
        <w:pStyle w:val="BodyText"/>
        <w:spacing w:before="3"/>
      </w:pPr>
    </w:p>
    <w:p w:rsidR="002066C1" w:rsidRDefault="00843A73">
      <w:pPr>
        <w:pStyle w:val="BodyText"/>
        <w:spacing w:before="1"/>
        <w:ind w:left="116"/>
      </w:pPr>
      <w:r>
        <w:t>Dicha</w:t>
      </w:r>
      <w:r>
        <w:rPr>
          <w:spacing w:val="12"/>
        </w:rPr>
        <w:t xml:space="preserve"> </w:t>
      </w:r>
      <w:r>
        <w:t>solicitud</w:t>
      </w:r>
      <w:r>
        <w:rPr>
          <w:spacing w:val="13"/>
        </w:rPr>
        <w:t xml:space="preserve"> </w:t>
      </w:r>
      <w:r>
        <w:t>deberá</w:t>
      </w:r>
      <w:r>
        <w:rPr>
          <w:spacing w:val="11"/>
        </w:rPr>
        <w:t xml:space="preserve"> </w:t>
      </w:r>
      <w:r>
        <w:t>contener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siguiente</w:t>
      </w:r>
      <w:r>
        <w:rPr>
          <w:spacing w:val="9"/>
        </w:rPr>
        <w:t xml:space="preserve"> </w:t>
      </w:r>
      <w:r>
        <w:t>información:</w:t>
      </w:r>
    </w:p>
    <w:p w:rsidR="002066C1" w:rsidRDefault="00843A73">
      <w:pPr>
        <w:pStyle w:val="ListParagraph"/>
        <w:numPr>
          <w:ilvl w:val="0"/>
          <w:numId w:val="3"/>
        </w:numPr>
        <w:tabs>
          <w:tab w:val="left" w:pos="1168"/>
          <w:tab w:val="left" w:pos="1169"/>
        </w:tabs>
        <w:spacing w:before="5" w:line="244" w:lineRule="auto"/>
        <w:ind w:right="102" w:hanging="701"/>
        <w:rPr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nombre completo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titular</w:t>
      </w:r>
      <w:r>
        <w:rPr>
          <w:spacing w:val="1"/>
          <w:sz w:val="21"/>
        </w:rPr>
        <w:t xml:space="preserve"> </w:t>
      </w:r>
      <w:r>
        <w:rPr>
          <w:sz w:val="21"/>
        </w:rPr>
        <w:t>y su domicilio</w:t>
      </w:r>
      <w:r>
        <w:rPr>
          <w:spacing w:val="1"/>
          <w:sz w:val="21"/>
        </w:rPr>
        <w:t xml:space="preserve"> </w:t>
      </w:r>
      <w:r>
        <w:rPr>
          <w:sz w:val="21"/>
        </w:rPr>
        <w:t>o cualquier</w:t>
      </w:r>
      <w:r>
        <w:rPr>
          <w:spacing w:val="1"/>
          <w:sz w:val="21"/>
        </w:rPr>
        <w:t xml:space="preserve"> </w:t>
      </w:r>
      <w:r>
        <w:rPr>
          <w:sz w:val="21"/>
        </w:rPr>
        <w:t>otro medio para oír y</w:t>
      </w:r>
      <w:r>
        <w:rPr>
          <w:spacing w:val="-56"/>
          <w:sz w:val="21"/>
        </w:rPr>
        <w:t xml:space="preserve"> </w:t>
      </w:r>
      <w:r>
        <w:rPr>
          <w:sz w:val="21"/>
        </w:rPr>
        <w:t>recibir</w:t>
      </w:r>
      <w:r>
        <w:rPr>
          <w:spacing w:val="1"/>
          <w:sz w:val="21"/>
        </w:rPr>
        <w:t xml:space="preserve"> </w:t>
      </w:r>
      <w:r>
        <w:rPr>
          <w:sz w:val="21"/>
        </w:rPr>
        <w:t>notificaciones;</w:t>
      </w:r>
    </w:p>
    <w:p w:rsidR="002066C1" w:rsidRDefault="00843A73">
      <w:pPr>
        <w:pStyle w:val="ListParagraph"/>
        <w:numPr>
          <w:ilvl w:val="0"/>
          <w:numId w:val="3"/>
        </w:numPr>
        <w:tabs>
          <w:tab w:val="left" w:pos="1168"/>
          <w:tab w:val="left" w:pos="1169"/>
        </w:tabs>
        <w:spacing w:line="242" w:lineRule="auto"/>
        <w:ind w:right="106" w:hanging="701"/>
        <w:rPr>
          <w:sz w:val="21"/>
        </w:rPr>
      </w:pPr>
      <w:r>
        <w:rPr>
          <w:sz w:val="21"/>
        </w:rPr>
        <w:t>La</w:t>
      </w:r>
      <w:r>
        <w:rPr>
          <w:spacing w:val="26"/>
          <w:sz w:val="21"/>
        </w:rPr>
        <w:t xml:space="preserve"> </w:t>
      </w:r>
      <w:r>
        <w:rPr>
          <w:sz w:val="21"/>
        </w:rPr>
        <w:t>descripción</w:t>
      </w:r>
      <w:r>
        <w:rPr>
          <w:spacing w:val="21"/>
          <w:sz w:val="21"/>
        </w:rPr>
        <w:t xml:space="preserve"> </w:t>
      </w:r>
      <w:r>
        <w:rPr>
          <w:sz w:val="21"/>
        </w:rPr>
        <w:t>clara</w:t>
      </w:r>
      <w:r>
        <w:rPr>
          <w:spacing w:val="25"/>
          <w:sz w:val="21"/>
        </w:rPr>
        <w:t xml:space="preserve"> </w:t>
      </w:r>
      <w:r>
        <w:rPr>
          <w:sz w:val="21"/>
        </w:rPr>
        <w:t>y</w:t>
      </w:r>
      <w:r>
        <w:rPr>
          <w:spacing w:val="18"/>
          <w:sz w:val="21"/>
        </w:rPr>
        <w:t xml:space="preserve"> </w:t>
      </w:r>
      <w:r>
        <w:rPr>
          <w:sz w:val="21"/>
        </w:rPr>
        <w:t>precisa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los</w:t>
      </w:r>
      <w:r>
        <w:rPr>
          <w:spacing w:val="25"/>
          <w:sz w:val="21"/>
        </w:rPr>
        <w:t xml:space="preserve"> </w:t>
      </w:r>
      <w:r>
        <w:rPr>
          <w:sz w:val="21"/>
        </w:rPr>
        <w:t>datos</w:t>
      </w:r>
      <w:r>
        <w:rPr>
          <w:spacing w:val="25"/>
          <w:sz w:val="21"/>
        </w:rPr>
        <w:t xml:space="preserve"> </w:t>
      </w:r>
      <w:r>
        <w:rPr>
          <w:sz w:val="21"/>
        </w:rPr>
        <w:t>personales</w:t>
      </w:r>
      <w:r>
        <w:rPr>
          <w:spacing w:val="25"/>
          <w:sz w:val="21"/>
        </w:rPr>
        <w:t xml:space="preserve"> </w:t>
      </w:r>
      <w:r>
        <w:rPr>
          <w:sz w:val="21"/>
        </w:rPr>
        <w:t>respecto</w:t>
      </w:r>
      <w:r>
        <w:rPr>
          <w:spacing w:val="24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los</w:t>
      </w:r>
      <w:r>
        <w:rPr>
          <w:spacing w:val="23"/>
          <w:sz w:val="21"/>
        </w:rPr>
        <w:t xml:space="preserve"> </w:t>
      </w:r>
      <w:r>
        <w:rPr>
          <w:sz w:val="21"/>
        </w:rPr>
        <w:t>que</w:t>
      </w:r>
      <w:r>
        <w:rPr>
          <w:spacing w:val="24"/>
          <w:sz w:val="21"/>
        </w:rPr>
        <w:t xml:space="preserve"> </w:t>
      </w:r>
      <w:r>
        <w:rPr>
          <w:sz w:val="21"/>
        </w:rPr>
        <w:t>se</w:t>
      </w:r>
      <w:r>
        <w:rPr>
          <w:spacing w:val="-56"/>
          <w:sz w:val="21"/>
        </w:rPr>
        <w:t xml:space="preserve"> </w:t>
      </w:r>
      <w:r>
        <w:rPr>
          <w:sz w:val="21"/>
        </w:rPr>
        <w:t>busca;</w:t>
      </w:r>
    </w:p>
    <w:p w:rsidR="002066C1" w:rsidRDefault="00843A73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4" w:line="244" w:lineRule="auto"/>
        <w:ind w:right="103" w:hanging="701"/>
        <w:rPr>
          <w:sz w:val="21"/>
        </w:rPr>
      </w:pPr>
      <w:r>
        <w:rPr>
          <w:sz w:val="21"/>
        </w:rPr>
        <w:t>La</w:t>
      </w:r>
      <w:r>
        <w:rPr>
          <w:spacing w:val="23"/>
          <w:sz w:val="21"/>
        </w:rPr>
        <w:t xml:space="preserve"> </w:t>
      </w:r>
      <w:r>
        <w:rPr>
          <w:sz w:val="21"/>
        </w:rPr>
        <w:t>descripción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los</w:t>
      </w:r>
      <w:r>
        <w:rPr>
          <w:spacing w:val="25"/>
          <w:sz w:val="21"/>
        </w:rPr>
        <w:t xml:space="preserve"> </w:t>
      </w:r>
      <w:r>
        <w:rPr>
          <w:sz w:val="21"/>
        </w:rPr>
        <w:t>derechos</w:t>
      </w:r>
      <w:r>
        <w:rPr>
          <w:spacing w:val="22"/>
          <w:sz w:val="21"/>
        </w:rPr>
        <w:t xml:space="preserve"> </w:t>
      </w:r>
      <w:r>
        <w:rPr>
          <w:sz w:val="21"/>
        </w:rPr>
        <w:t>ARCO</w:t>
      </w:r>
      <w:r>
        <w:rPr>
          <w:spacing w:val="24"/>
          <w:sz w:val="21"/>
        </w:rPr>
        <w:t xml:space="preserve"> </w:t>
      </w:r>
      <w:r>
        <w:rPr>
          <w:sz w:val="21"/>
        </w:rPr>
        <w:t>que</w:t>
      </w:r>
      <w:r>
        <w:rPr>
          <w:spacing w:val="23"/>
          <w:sz w:val="21"/>
        </w:rPr>
        <w:t xml:space="preserve"> </w:t>
      </w:r>
      <w:r>
        <w:rPr>
          <w:sz w:val="21"/>
        </w:rPr>
        <w:t>se</w:t>
      </w:r>
      <w:r>
        <w:rPr>
          <w:spacing w:val="25"/>
          <w:sz w:val="21"/>
        </w:rPr>
        <w:t xml:space="preserve"> </w:t>
      </w:r>
      <w:r>
        <w:rPr>
          <w:sz w:val="21"/>
        </w:rPr>
        <w:t>pretende</w:t>
      </w:r>
      <w:r>
        <w:rPr>
          <w:spacing w:val="24"/>
          <w:sz w:val="21"/>
        </w:rPr>
        <w:t xml:space="preserve"> </w:t>
      </w:r>
      <w:r>
        <w:rPr>
          <w:sz w:val="21"/>
        </w:rPr>
        <w:t>ejercer,</w:t>
      </w:r>
      <w:r>
        <w:rPr>
          <w:spacing w:val="25"/>
          <w:sz w:val="21"/>
        </w:rPr>
        <w:t xml:space="preserve"> </w:t>
      </w:r>
      <w:r>
        <w:rPr>
          <w:sz w:val="21"/>
        </w:rPr>
        <w:t>o</w:t>
      </w:r>
      <w:r>
        <w:rPr>
          <w:spacing w:val="24"/>
          <w:sz w:val="21"/>
        </w:rPr>
        <w:t xml:space="preserve"> </w:t>
      </w:r>
      <w:r>
        <w:rPr>
          <w:sz w:val="21"/>
        </w:rPr>
        <w:t>bien,</w:t>
      </w:r>
      <w:r>
        <w:rPr>
          <w:spacing w:val="25"/>
          <w:sz w:val="21"/>
        </w:rPr>
        <w:t xml:space="preserve"> </w:t>
      </w:r>
      <w:r>
        <w:rPr>
          <w:sz w:val="21"/>
        </w:rPr>
        <w:t>lo</w:t>
      </w:r>
      <w:r>
        <w:rPr>
          <w:spacing w:val="24"/>
          <w:sz w:val="21"/>
        </w:rPr>
        <w:t xml:space="preserve"> </w:t>
      </w:r>
      <w:r>
        <w:rPr>
          <w:sz w:val="21"/>
        </w:rPr>
        <w:t>que</w:t>
      </w:r>
      <w:r>
        <w:rPr>
          <w:spacing w:val="-55"/>
          <w:sz w:val="21"/>
        </w:rPr>
        <w:t xml:space="preserve"> </w:t>
      </w:r>
      <w:r>
        <w:rPr>
          <w:sz w:val="21"/>
        </w:rPr>
        <w:t>solicita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titular;</w:t>
      </w:r>
    </w:p>
    <w:p w:rsidR="002066C1" w:rsidRDefault="00843A73">
      <w:pPr>
        <w:pStyle w:val="ListParagraph"/>
        <w:numPr>
          <w:ilvl w:val="0"/>
          <w:numId w:val="3"/>
        </w:numPr>
        <w:tabs>
          <w:tab w:val="left" w:pos="1167"/>
          <w:tab w:val="left" w:pos="1169"/>
        </w:tabs>
        <w:spacing w:before="2" w:line="242" w:lineRule="auto"/>
        <w:ind w:right="104" w:hanging="701"/>
        <w:rPr>
          <w:sz w:val="21"/>
        </w:rPr>
      </w:pPr>
      <w:r>
        <w:rPr>
          <w:sz w:val="21"/>
        </w:rPr>
        <w:t>Los</w:t>
      </w:r>
      <w:r>
        <w:rPr>
          <w:spacing w:val="31"/>
          <w:sz w:val="21"/>
        </w:rPr>
        <w:t xml:space="preserve"> </w:t>
      </w:r>
      <w:r>
        <w:rPr>
          <w:sz w:val="21"/>
        </w:rPr>
        <w:t>documentos</w:t>
      </w:r>
      <w:r>
        <w:rPr>
          <w:spacing w:val="31"/>
          <w:sz w:val="21"/>
        </w:rPr>
        <w:t xml:space="preserve"> </w:t>
      </w:r>
      <w:r>
        <w:rPr>
          <w:sz w:val="21"/>
        </w:rPr>
        <w:t>que</w:t>
      </w:r>
      <w:r>
        <w:rPr>
          <w:spacing w:val="25"/>
          <w:sz w:val="21"/>
        </w:rPr>
        <w:t xml:space="preserve"> </w:t>
      </w:r>
      <w:r>
        <w:rPr>
          <w:sz w:val="21"/>
        </w:rPr>
        <w:t>acrediten</w:t>
      </w:r>
      <w:r>
        <w:rPr>
          <w:spacing w:val="26"/>
          <w:sz w:val="21"/>
        </w:rPr>
        <w:t xml:space="preserve"> </w:t>
      </w:r>
      <w:r>
        <w:rPr>
          <w:sz w:val="21"/>
        </w:rPr>
        <w:t>la</w:t>
      </w:r>
      <w:r>
        <w:rPr>
          <w:spacing w:val="25"/>
          <w:sz w:val="21"/>
        </w:rPr>
        <w:t xml:space="preserve"> </w:t>
      </w:r>
      <w:r>
        <w:rPr>
          <w:sz w:val="21"/>
        </w:rPr>
        <w:t>identidad</w:t>
      </w:r>
      <w:r>
        <w:rPr>
          <w:spacing w:val="26"/>
          <w:sz w:val="21"/>
        </w:rPr>
        <w:t xml:space="preserve"> </w:t>
      </w:r>
      <w:r>
        <w:rPr>
          <w:sz w:val="21"/>
        </w:rPr>
        <w:t>del</w:t>
      </w:r>
      <w:r>
        <w:rPr>
          <w:spacing w:val="32"/>
          <w:sz w:val="21"/>
        </w:rPr>
        <w:t xml:space="preserve"> </w:t>
      </w:r>
      <w:r>
        <w:rPr>
          <w:sz w:val="21"/>
        </w:rPr>
        <w:t>titular</w:t>
      </w:r>
      <w:r>
        <w:rPr>
          <w:spacing w:val="32"/>
          <w:sz w:val="21"/>
        </w:rPr>
        <w:t xml:space="preserve"> </w:t>
      </w:r>
      <w:r>
        <w:rPr>
          <w:sz w:val="21"/>
        </w:rPr>
        <w:t>y,</w:t>
      </w:r>
      <w:r>
        <w:rPr>
          <w:spacing w:val="31"/>
          <w:sz w:val="21"/>
        </w:rPr>
        <w:t xml:space="preserve"> </w:t>
      </w:r>
      <w:r>
        <w:rPr>
          <w:sz w:val="21"/>
        </w:rPr>
        <w:t>en</w:t>
      </w:r>
      <w:r>
        <w:rPr>
          <w:spacing w:val="28"/>
          <w:sz w:val="21"/>
        </w:rPr>
        <w:t xml:space="preserve"> </w:t>
      </w:r>
      <w:r>
        <w:rPr>
          <w:sz w:val="21"/>
        </w:rPr>
        <w:t>su</w:t>
      </w:r>
      <w:r>
        <w:rPr>
          <w:spacing w:val="28"/>
          <w:sz w:val="21"/>
        </w:rPr>
        <w:t xml:space="preserve"> </w:t>
      </w:r>
      <w:r>
        <w:rPr>
          <w:sz w:val="21"/>
        </w:rPr>
        <w:t>caso,</w:t>
      </w:r>
      <w:r>
        <w:rPr>
          <w:spacing w:val="28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personalidad</w:t>
      </w:r>
      <w:r>
        <w:rPr>
          <w:spacing w:val="1"/>
          <w:sz w:val="21"/>
        </w:rPr>
        <w:t xml:space="preserve"> </w:t>
      </w:r>
      <w:r>
        <w:rPr>
          <w:sz w:val="21"/>
        </w:rPr>
        <w:t>e identidad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representante;</w:t>
      </w:r>
    </w:p>
    <w:p w:rsidR="002066C1" w:rsidRDefault="00843A73">
      <w:pPr>
        <w:pStyle w:val="ListParagraph"/>
        <w:numPr>
          <w:ilvl w:val="0"/>
          <w:numId w:val="3"/>
        </w:numPr>
        <w:tabs>
          <w:tab w:val="left" w:pos="1167"/>
          <w:tab w:val="left" w:pos="1169"/>
        </w:tabs>
        <w:spacing w:before="1" w:line="244" w:lineRule="auto"/>
        <w:ind w:right="104" w:hanging="701"/>
        <w:rPr>
          <w:sz w:val="21"/>
        </w:rPr>
      </w:pPr>
      <w:r>
        <w:rPr>
          <w:sz w:val="21"/>
        </w:rPr>
        <w:t>El</w:t>
      </w:r>
      <w:r>
        <w:rPr>
          <w:spacing w:val="9"/>
          <w:sz w:val="21"/>
        </w:rPr>
        <w:t xml:space="preserve"> </w:t>
      </w:r>
      <w:r>
        <w:rPr>
          <w:sz w:val="21"/>
        </w:rPr>
        <w:t>área</w:t>
      </w:r>
      <w:r>
        <w:rPr>
          <w:spacing w:val="8"/>
          <w:sz w:val="21"/>
        </w:rPr>
        <w:t xml:space="preserve"> </w:t>
      </w:r>
      <w:r>
        <w:rPr>
          <w:sz w:val="21"/>
        </w:rPr>
        <w:t>responsable</w:t>
      </w:r>
      <w:r>
        <w:rPr>
          <w:spacing w:val="8"/>
          <w:sz w:val="21"/>
        </w:rPr>
        <w:t xml:space="preserve"> </w:t>
      </w:r>
      <w:r>
        <w:rPr>
          <w:sz w:val="21"/>
        </w:rPr>
        <w:t>que</w:t>
      </w:r>
      <w:r>
        <w:rPr>
          <w:spacing w:val="4"/>
          <w:sz w:val="21"/>
        </w:rPr>
        <w:t xml:space="preserve"> </w:t>
      </w:r>
      <w:r>
        <w:rPr>
          <w:sz w:val="21"/>
        </w:rPr>
        <w:t>trata</w:t>
      </w:r>
      <w:r>
        <w:rPr>
          <w:spacing w:val="7"/>
          <w:sz w:val="21"/>
        </w:rPr>
        <w:t xml:space="preserve"> </w:t>
      </w:r>
      <w:r>
        <w:rPr>
          <w:sz w:val="21"/>
        </w:rPr>
        <w:t>los</w:t>
      </w:r>
      <w:r>
        <w:rPr>
          <w:spacing w:val="9"/>
          <w:sz w:val="21"/>
        </w:rPr>
        <w:t xml:space="preserve"> </w:t>
      </w:r>
      <w:r>
        <w:rPr>
          <w:sz w:val="21"/>
        </w:rPr>
        <w:t>datos</w:t>
      </w:r>
      <w:r>
        <w:rPr>
          <w:spacing w:val="10"/>
          <w:sz w:val="21"/>
        </w:rPr>
        <w:t xml:space="preserve"> </w:t>
      </w:r>
      <w:r>
        <w:rPr>
          <w:sz w:val="21"/>
        </w:rPr>
        <w:t>personales</w:t>
      </w:r>
      <w:r>
        <w:rPr>
          <w:spacing w:val="9"/>
          <w:sz w:val="21"/>
        </w:rPr>
        <w:t xml:space="preserve"> </w:t>
      </w:r>
      <w:r>
        <w:rPr>
          <w:sz w:val="21"/>
        </w:rPr>
        <w:t>y</w:t>
      </w:r>
      <w:r>
        <w:rPr>
          <w:spacing w:val="5"/>
          <w:sz w:val="21"/>
        </w:rPr>
        <w:t xml:space="preserve"> </w:t>
      </w:r>
      <w:r>
        <w:rPr>
          <w:sz w:val="21"/>
        </w:rPr>
        <w:t>ante</w:t>
      </w:r>
      <w:r>
        <w:rPr>
          <w:spacing w:val="9"/>
          <w:sz w:val="21"/>
        </w:rPr>
        <w:t xml:space="preserve"> </w:t>
      </w:r>
      <w:r>
        <w:rPr>
          <w:sz w:val="21"/>
        </w:rPr>
        <w:t>el</w:t>
      </w:r>
      <w:r>
        <w:rPr>
          <w:spacing w:val="6"/>
          <w:sz w:val="21"/>
        </w:rPr>
        <w:t xml:space="preserve"> </w:t>
      </w:r>
      <w:r>
        <w:rPr>
          <w:sz w:val="21"/>
        </w:rPr>
        <w:t>cual</w:t>
      </w:r>
      <w:r>
        <w:rPr>
          <w:spacing w:val="12"/>
          <w:sz w:val="21"/>
        </w:rPr>
        <w:t xml:space="preserve"> </w:t>
      </w:r>
      <w:r>
        <w:rPr>
          <w:sz w:val="21"/>
        </w:rPr>
        <w:t>se</w:t>
      </w:r>
      <w:r>
        <w:rPr>
          <w:spacing w:val="8"/>
          <w:sz w:val="21"/>
        </w:rPr>
        <w:t xml:space="preserve"> </w:t>
      </w:r>
      <w:r>
        <w:rPr>
          <w:sz w:val="21"/>
        </w:rPr>
        <w:t>presenta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solicitud,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caso</w:t>
      </w:r>
      <w:r>
        <w:rPr>
          <w:spacing w:val="3"/>
          <w:sz w:val="21"/>
        </w:rPr>
        <w:t xml:space="preserve"> </w:t>
      </w:r>
      <w:r>
        <w:rPr>
          <w:sz w:val="21"/>
        </w:rPr>
        <w:t>de ser posible;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</w:p>
    <w:p w:rsidR="002066C1" w:rsidRDefault="00843A73">
      <w:pPr>
        <w:pStyle w:val="ListParagraph"/>
        <w:numPr>
          <w:ilvl w:val="0"/>
          <w:numId w:val="3"/>
        </w:numPr>
        <w:tabs>
          <w:tab w:val="left" w:pos="1167"/>
          <w:tab w:val="left" w:pos="1169"/>
        </w:tabs>
        <w:spacing w:before="2" w:line="244" w:lineRule="auto"/>
        <w:ind w:right="104" w:hanging="701"/>
        <w:rPr>
          <w:sz w:val="21"/>
        </w:rPr>
      </w:pPr>
      <w:r>
        <w:rPr>
          <w:sz w:val="21"/>
        </w:rPr>
        <w:t>Cualquier</w:t>
      </w:r>
      <w:r>
        <w:rPr>
          <w:spacing w:val="39"/>
          <w:sz w:val="21"/>
        </w:rPr>
        <w:t xml:space="preserve"> </w:t>
      </w:r>
      <w:r>
        <w:rPr>
          <w:sz w:val="21"/>
        </w:rPr>
        <w:t>otro</w:t>
      </w:r>
      <w:r>
        <w:rPr>
          <w:spacing w:val="32"/>
          <w:sz w:val="21"/>
        </w:rPr>
        <w:t xml:space="preserve"> </w:t>
      </w:r>
      <w:r>
        <w:rPr>
          <w:sz w:val="21"/>
        </w:rPr>
        <w:t>elemento</w:t>
      </w:r>
      <w:r>
        <w:rPr>
          <w:spacing w:val="34"/>
          <w:sz w:val="21"/>
        </w:rPr>
        <w:t xml:space="preserve"> </w:t>
      </w:r>
      <w:r>
        <w:rPr>
          <w:sz w:val="21"/>
        </w:rPr>
        <w:t>o</w:t>
      </w:r>
      <w:r>
        <w:rPr>
          <w:spacing w:val="38"/>
          <w:sz w:val="21"/>
        </w:rPr>
        <w:t xml:space="preserve"> </w:t>
      </w:r>
      <w:r>
        <w:rPr>
          <w:sz w:val="21"/>
        </w:rPr>
        <w:t>documento</w:t>
      </w:r>
      <w:r>
        <w:rPr>
          <w:spacing w:val="36"/>
          <w:sz w:val="21"/>
        </w:rPr>
        <w:t xml:space="preserve"> </w:t>
      </w:r>
      <w:r>
        <w:rPr>
          <w:sz w:val="21"/>
        </w:rPr>
        <w:t>que</w:t>
      </w:r>
      <w:r>
        <w:rPr>
          <w:spacing w:val="36"/>
          <w:sz w:val="21"/>
        </w:rPr>
        <w:t xml:space="preserve"> </w:t>
      </w:r>
      <w:r>
        <w:rPr>
          <w:sz w:val="21"/>
        </w:rPr>
        <w:t>facilite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32"/>
          <w:sz w:val="21"/>
        </w:rPr>
        <w:t xml:space="preserve"> </w:t>
      </w:r>
      <w:r>
        <w:rPr>
          <w:sz w:val="21"/>
        </w:rPr>
        <w:t>localización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los</w:t>
      </w:r>
      <w:r>
        <w:rPr>
          <w:spacing w:val="33"/>
          <w:sz w:val="21"/>
        </w:rPr>
        <w:t xml:space="preserve"> </w:t>
      </w:r>
      <w:r>
        <w:rPr>
          <w:sz w:val="21"/>
        </w:rPr>
        <w:t>datos</w:t>
      </w:r>
      <w:r>
        <w:rPr>
          <w:spacing w:val="-55"/>
          <w:sz w:val="21"/>
        </w:rPr>
        <w:t xml:space="preserve"> </w:t>
      </w:r>
      <w:r>
        <w:rPr>
          <w:sz w:val="21"/>
        </w:rPr>
        <w:t>personales,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caso.</w:t>
      </w:r>
    </w:p>
    <w:p w:rsidR="002066C1" w:rsidRDefault="002066C1">
      <w:pPr>
        <w:pStyle w:val="BodyText"/>
        <w:spacing w:before="3"/>
      </w:pPr>
    </w:p>
    <w:p w:rsidR="002066C1" w:rsidRDefault="00843A73">
      <w:pPr>
        <w:pStyle w:val="BodyText"/>
        <w:spacing w:line="244" w:lineRule="auto"/>
        <w:ind w:left="116" w:right="103"/>
        <w:jc w:val="both"/>
      </w:pPr>
      <w:r>
        <w:t>En caso de que no satisfagan alguno de estos requisitos y el Titular de la Unidad de</w:t>
      </w:r>
      <w:r>
        <w:rPr>
          <w:spacing w:val="1"/>
        </w:rPr>
        <w:t xml:space="preserve"> </w:t>
      </w:r>
      <w:r>
        <w:t>Transparencia no cuente con elementos para subsanarlos, deberá prevenir al titular, dentro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 una</w:t>
      </w:r>
      <w:r>
        <w:rPr>
          <w:spacing w:val="-1"/>
        </w:rPr>
        <w:t xml:space="preserve"> </w:t>
      </w:r>
      <w:r>
        <w:t>sola</w:t>
      </w:r>
      <w:r>
        <w:rPr>
          <w:spacing w:val="-6"/>
        </w:rPr>
        <w:t xml:space="preserve"> </w:t>
      </w:r>
      <w:r>
        <w:t>ocasión,</w:t>
      </w:r>
      <w:r>
        <w:rPr>
          <w:spacing w:val="-56"/>
        </w:rPr>
        <w:t xml:space="preserve"> </w:t>
      </w:r>
      <w:r>
        <w:t>subsane</w:t>
      </w:r>
      <w:r>
        <w:rPr>
          <w:spacing w:val="18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omisiones</w:t>
      </w:r>
      <w:r>
        <w:rPr>
          <w:spacing w:val="18"/>
        </w:rPr>
        <w:t xml:space="preserve"> </w:t>
      </w:r>
      <w:r>
        <w:t>dentro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plazo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diez</w:t>
      </w:r>
      <w:r>
        <w:rPr>
          <w:spacing w:val="14"/>
        </w:rPr>
        <w:t xml:space="preserve"> </w:t>
      </w:r>
      <w:r>
        <w:t>días</w:t>
      </w:r>
      <w:r>
        <w:rPr>
          <w:spacing w:val="18"/>
        </w:rPr>
        <w:t xml:space="preserve"> </w:t>
      </w:r>
      <w:r>
        <w:t>contados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día</w:t>
      </w:r>
      <w:r>
        <w:rPr>
          <w:spacing w:val="14"/>
        </w:rPr>
        <w:t xml:space="preserve"> </w:t>
      </w:r>
      <w:r>
        <w:t>siguiente</w:t>
      </w:r>
      <w:r>
        <w:rPr>
          <w:spacing w:val="-56"/>
        </w:rPr>
        <w:t xml:space="preserve"> </w:t>
      </w:r>
      <w:r>
        <w:t>al de la notificación. En caso de no cumplir con dicha prevención, se le tendrá por no</w:t>
      </w:r>
      <w:r>
        <w:rPr>
          <w:spacing w:val="1"/>
        </w:rPr>
        <w:t xml:space="preserve"> </w:t>
      </w:r>
      <w:r>
        <w:t>presentada.</w:t>
      </w:r>
    </w:p>
    <w:p w:rsidR="002066C1" w:rsidRDefault="002066C1">
      <w:pPr>
        <w:pStyle w:val="BodyText"/>
        <w:spacing w:before="4"/>
      </w:pPr>
    </w:p>
    <w:p w:rsidR="002066C1" w:rsidRDefault="00843A73">
      <w:pPr>
        <w:pStyle w:val="BodyText"/>
        <w:spacing w:line="244" w:lineRule="auto"/>
        <w:ind w:left="116" w:right="105"/>
        <w:jc w:val="both"/>
      </w:pPr>
      <w:r>
        <w:t xml:space="preserve">El </w:t>
      </w:r>
      <w:r w:rsidR="00754F2B">
        <w:t>Instituto de Beneficencia Pública del Estado de Aguascalientes</w:t>
      </w:r>
      <w:r>
        <w:t>, a través de la Unidad de Transparencia,</w:t>
      </w:r>
      <w:r>
        <w:rPr>
          <w:spacing w:val="1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ARCO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procedente</w:t>
      </w:r>
      <w:r>
        <w:rPr>
          <w:spacing w:val="-56"/>
        </w:rPr>
        <w:t xml:space="preserve"> </w:t>
      </w:r>
      <w:r>
        <w:t>cuando:</w:t>
      </w: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8"/>
          <w:tab w:val="left" w:pos="1169"/>
        </w:tabs>
        <w:spacing w:before="3"/>
        <w:ind w:hanging="703"/>
        <w:rPr>
          <w:sz w:val="21"/>
        </w:rPr>
      </w:pPr>
      <w:r>
        <w:rPr>
          <w:sz w:val="21"/>
        </w:rPr>
        <w:t>El</w:t>
      </w:r>
      <w:r>
        <w:rPr>
          <w:spacing w:val="8"/>
          <w:sz w:val="21"/>
        </w:rPr>
        <w:t xml:space="preserve"> </w:t>
      </w:r>
      <w:r>
        <w:rPr>
          <w:sz w:val="21"/>
        </w:rPr>
        <w:t>titular</w:t>
      </w:r>
      <w:r>
        <w:rPr>
          <w:spacing w:val="15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su</w:t>
      </w:r>
      <w:r>
        <w:rPr>
          <w:spacing w:val="6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9"/>
          <w:sz w:val="21"/>
        </w:rPr>
        <w:t xml:space="preserve"> </w:t>
      </w:r>
      <w:r>
        <w:rPr>
          <w:sz w:val="21"/>
        </w:rPr>
        <w:t>no</w:t>
      </w:r>
      <w:r>
        <w:rPr>
          <w:spacing w:val="9"/>
          <w:sz w:val="21"/>
        </w:rPr>
        <w:t xml:space="preserve"> </w:t>
      </w:r>
      <w:r>
        <w:rPr>
          <w:sz w:val="21"/>
        </w:rPr>
        <w:t>estén</w:t>
      </w:r>
      <w:r>
        <w:rPr>
          <w:spacing w:val="10"/>
          <w:sz w:val="21"/>
        </w:rPr>
        <w:t xml:space="preserve"> </w:t>
      </w:r>
      <w:r>
        <w:rPr>
          <w:sz w:val="21"/>
        </w:rPr>
        <w:t>debidamente</w:t>
      </w:r>
      <w:r>
        <w:rPr>
          <w:spacing w:val="12"/>
          <w:sz w:val="21"/>
        </w:rPr>
        <w:t xml:space="preserve"> </w:t>
      </w:r>
      <w:r>
        <w:rPr>
          <w:sz w:val="21"/>
        </w:rPr>
        <w:t>acreditados</w:t>
      </w:r>
      <w:r>
        <w:rPr>
          <w:spacing w:val="10"/>
          <w:sz w:val="21"/>
        </w:rPr>
        <w:t xml:space="preserve"> </w:t>
      </w:r>
      <w:r>
        <w:rPr>
          <w:sz w:val="21"/>
        </w:rPr>
        <w:t>para</w:t>
      </w:r>
      <w:r>
        <w:rPr>
          <w:spacing w:val="12"/>
          <w:sz w:val="21"/>
        </w:rPr>
        <w:t xml:space="preserve"> </w:t>
      </w:r>
      <w:r>
        <w:rPr>
          <w:sz w:val="21"/>
        </w:rPr>
        <w:t>ello;</w:t>
      </w: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8"/>
          <w:tab w:val="left" w:pos="1169"/>
        </w:tabs>
        <w:spacing w:before="3"/>
        <w:ind w:hanging="703"/>
        <w:rPr>
          <w:sz w:val="21"/>
        </w:rPr>
      </w:pPr>
      <w:r>
        <w:rPr>
          <w:sz w:val="21"/>
        </w:rPr>
        <w:t>Los</w:t>
      </w:r>
      <w:r>
        <w:rPr>
          <w:spacing w:val="10"/>
          <w:sz w:val="21"/>
        </w:rPr>
        <w:t xml:space="preserve"> </w:t>
      </w:r>
      <w:r>
        <w:rPr>
          <w:sz w:val="21"/>
        </w:rPr>
        <w:t>datos</w:t>
      </w:r>
      <w:r>
        <w:rPr>
          <w:spacing w:val="10"/>
          <w:sz w:val="21"/>
        </w:rPr>
        <w:t xml:space="preserve"> </w:t>
      </w:r>
      <w:r>
        <w:rPr>
          <w:sz w:val="21"/>
        </w:rPr>
        <w:t>personales</w:t>
      </w:r>
      <w:r>
        <w:rPr>
          <w:spacing w:val="11"/>
          <w:sz w:val="21"/>
        </w:rPr>
        <w:t xml:space="preserve"> </w:t>
      </w:r>
      <w:r>
        <w:rPr>
          <w:sz w:val="21"/>
        </w:rPr>
        <w:t>no</w:t>
      </w:r>
      <w:r>
        <w:rPr>
          <w:spacing w:val="9"/>
          <w:sz w:val="21"/>
        </w:rPr>
        <w:t xml:space="preserve"> </w:t>
      </w:r>
      <w:r>
        <w:rPr>
          <w:sz w:val="21"/>
        </w:rPr>
        <w:t>se</w:t>
      </w:r>
      <w:r>
        <w:rPr>
          <w:spacing w:val="12"/>
          <w:sz w:val="21"/>
        </w:rPr>
        <w:t xml:space="preserve"> </w:t>
      </w:r>
      <w:r>
        <w:rPr>
          <w:sz w:val="21"/>
        </w:rPr>
        <w:t>encuentran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10"/>
          <w:sz w:val="21"/>
        </w:rPr>
        <w:t xml:space="preserve"> </w:t>
      </w:r>
      <w:r>
        <w:rPr>
          <w:sz w:val="21"/>
        </w:rPr>
        <w:t>posesión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11"/>
          <w:sz w:val="21"/>
        </w:rPr>
        <w:t xml:space="preserve"> </w:t>
      </w:r>
      <w:r>
        <w:rPr>
          <w:sz w:val="21"/>
        </w:rPr>
        <w:t>responsable;</w:t>
      </w: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3"/>
        <w:ind w:left="1167"/>
        <w:rPr>
          <w:sz w:val="21"/>
        </w:rPr>
      </w:pPr>
      <w:r>
        <w:rPr>
          <w:sz w:val="21"/>
        </w:rPr>
        <w:t>Exista</w:t>
      </w:r>
      <w:r>
        <w:rPr>
          <w:spacing w:val="9"/>
          <w:sz w:val="21"/>
        </w:rPr>
        <w:t xml:space="preserve"> </w:t>
      </w:r>
      <w:r>
        <w:rPr>
          <w:sz w:val="21"/>
        </w:rPr>
        <w:t>un</w:t>
      </w:r>
      <w:r>
        <w:rPr>
          <w:spacing w:val="10"/>
          <w:sz w:val="21"/>
        </w:rPr>
        <w:t xml:space="preserve"> </w:t>
      </w:r>
      <w:r>
        <w:rPr>
          <w:sz w:val="21"/>
        </w:rPr>
        <w:t>impedimento</w:t>
      </w:r>
      <w:r>
        <w:rPr>
          <w:spacing w:val="12"/>
          <w:sz w:val="21"/>
        </w:rPr>
        <w:t xml:space="preserve"> </w:t>
      </w:r>
      <w:r>
        <w:rPr>
          <w:sz w:val="21"/>
        </w:rPr>
        <w:t>legal;</w:t>
      </w: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7"/>
          <w:tab w:val="left" w:pos="1169"/>
        </w:tabs>
        <w:spacing w:before="8"/>
        <w:ind w:hanging="703"/>
        <w:rPr>
          <w:sz w:val="21"/>
        </w:rPr>
      </w:pP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lesionen</w:t>
      </w:r>
      <w:r>
        <w:rPr>
          <w:spacing w:val="10"/>
          <w:sz w:val="21"/>
        </w:rPr>
        <w:t xml:space="preserve"> </w:t>
      </w:r>
      <w:r>
        <w:rPr>
          <w:sz w:val="21"/>
        </w:rPr>
        <w:t>los</w:t>
      </w:r>
      <w:r>
        <w:rPr>
          <w:spacing w:val="7"/>
          <w:sz w:val="21"/>
        </w:rPr>
        <w:t xml:space="preserve"> </w:t>
      </w:r>
      <w:r>
        <w:rPr>
          <w:sz w:val="21"/>
        </w:rPr>
        <w:t>derechos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un</w:t>
      </w:r>
      <w:r>
        <w:rPr>
          <w:spacing w:val="9"/>
          <w:sz w:val="21"/>
        </w:rPr>
        <w:t xml:space="preserve"> </w:t>
      </w:r>
      <w:r>
        <w:rPr>
          <w:sz w:val="21"/>
        </w:rPr>
        <w:t>tercero;</w:t>
      </w: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7"/>
          <w:tab w:val="left" w:pos="1169"/>
        </w:tabs>
        <w:spacing w:before="4"/>
        <w:ind w:hanging="703"/>
        <w:rPr>
          <w:sz w:val="21"/>
        </w:rPr>
      </w:pPr>
      <w:r>
        <w:rPr>
          <w:sz w:val="21"/>
        </w:rPr>
        <w:t>Se</w:t>
      </w:r>
      <w:r>
        <w:rPr>
          <w:spacing w:val="13"/>
          <w:sz w:val="21"/>
        </w:rPr>
        <w:t xml:space="preserve"> </w:t>
      </w:r>
      <w:r>
        <w:rPr>
          <w:sz w:val="21"/>
        </w:rPr>
        <w:t>obstaculicen</w:t>
      </w:r>
      <w:r>
        <w:rPr>
          <w:spacing w:val="13"/>
          <w:sz w:val="21"/>
        </w:rPr>
        <w:t xml:space="preserve"> </w:t>
      </w:r>
      <w:r>
        <w:rPr>
          <w:sz w:val="21"/>
        </w:rPr>
        <w:t>actuaciones</w:t>
      </w:r>
      <w:r>
        <w:rPr>
          <w:spacing w:val="16"/>
          <w:sz w:val="21"/>
        </w:rPr>
        <w:t xml:space="preserve"> </w:t>
      </w:r>
      <w:r>
        <w:rPr>
          <w:sz w:val="21"/>
        </w:rPr>
        <w:t>judiciales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administrativas;</w:t>
      </w: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9"/>
        </w:tabs>
        <w:spacing w:before="5" w:line="242" w:lineRule="auto"/>
        <w:ind w:left="1167" w:right="105" w:hanging="701"/>
        <w:jc w:val="both"/>
        <w:rPr>
          <w:sz w:val="21"/>
        </w:rPr>
      </w:pPr>
      <w:r>
        <w:rPr>
          <w:sz w:val="21"/>
        </w:rPr>
        <w:t>Exista una resolución de autoridad</w:t>
      </w:r>
      <w:r>
        <w:rPr>
          <w:spacing w:val="58"/>
          <w:sz w:val="21"/>
        </w:rPr>
        <w:t xml:space="preserve"> </w:t>
      </w:r>
      <w:r>
        <w:rPr>
          <w:sz w:val="21"/>
        </w:rPr>
        <w:t>competente que restrinja el acceso a los</w:t>
      </w:r>
      <w:r>
        <w:rPr>
          <w:spacing w:val="1"/>
          <w:sz w:val="21"/>
        </w:rPr>
        <w:t xml:space="preserve"> </w:t>
      </w:r>
      <w:r>
        <w:rPr>
          <w:sz w:val="21"/>
        </w:rPr>
        <w:t>datos personales o no permita la rectificación, cancelación u oposición de los</w:t>
      </w:r>
      <w:r>
        <w:rPr>
          <w:spacing w:val="1"/>
          <w:sz w:val="21"/>
        </w:rPr>
        <w:t xml:space="preserve"> </w:t>
      </w:r>
      <w:r>
        <w:rPr>
          <w:sz w:val="21"/>
        </w:rPr>
        <w:t>mismos;</w:t>
      </w:r>
    </w:p>
    <w:p w:rsidR="002066C1" w:rsidRDefault="002066C1">
      <w:pPr>
        <w:spacing w:line="242" w:lineRule="auto"/>
        <w:jc w:val="both"/>
        <w:rPr>
          <w:sz w:val="21"/>
        </w:rPr>
        <w:sectPr w:rsidR="002066C1">
          <w:pgSz w:w="11910" w:h="16840"/>
          <w:pgMar w:top="1580" w:right="1540" w:bottom="280" w:left="1540" w:header="720" w:footer="720" w:gutter="0"/>
          <w:cols w:space="720"/>
        </w:sectPr>
      </w:pPr>
    </w:p>
    <w:p w:rsidR="002066C1" w:rsidRDefault="002066C1">
      <w:pPr>
        <w:pStyle w:val="BodyText"/>
        <w:rPr>
          <w:sz w:val="20"/>
        </w:rPr>
      </w:pPr>
    </w:p>
    <w:p w:rsidR="002066C1" w:rsidRDefault="002066C1">
      <w:pPr>
        <w:pStyle w:val="BodyText"/>
        <w:spacing w:before="2"/>
        <w:rPr>
          <w:sz w:val="23"/>
        </w:rPr>
      </w:pP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4" w:lineRule="auto"/>
        <w:ind w:left="1167" w:right="104" w:hanging="701"/>
        <w:rPr>
          <w:sz w:val="21"/>
        </w:rPr>
      </w:pPr>
      <w:r>
        <w:rPr>
          <w:sz w:val="21"/>
        </w:rPr>
        <w:t>La</w:t>
      </w:r>
      <w:r>
        <w:rPr>
          <w:spacing w:val="11"/>
          <w:sz w:val="21"/>
        </w:rPr>
        <w:t xml:space="preserve"> </w:t>
      </w:r>
      <w:r>
        <w:rPr>
          <w:sz w:val="21"/>
        </w:rPr>
        <w:t>cancelación</w:t>
      </w:r>
      <w:r>
        <w:rPr>
          <w:spacing w:val="9"/>
          <w:sz w:val="21"/>
        </w:rPr>
        <w:t xml:space="preserve"> </w:t>
      </w:r>
      <w:r>
        <w:rPr>
          <w:sz w:val="21"/>
        </w:rPr>
        <w:t>u</w:t>
      </w:r>
      <w:r>
        <w:rPr>
          <w:spacing w:val="9"/>
          <w:sz w:val="21"/>
        </w:rPr>
        <w:t xml:space="preserve"> </w:t>
      </w:r>
      <w:r>
        <w:rPr>
          <w:sz w:val="21"/>
        </w:rPr>
        <w:t>oposición</w:t>
      </w:r>
      <w:r>
        <w:rPr>
          <w:spacing w:val="8"/>
          <w:sz w:val="21"/>
        </w:rPr>
        <w:t xml:space="preserve"> </w:t>
      </w:r>
      <w:r>
        <w:rPr>
          <w:sz w:val="21"/>
        </w:rPr>
        <w:t>haya</w:t>
      </w:r>
      <w:r>
        <w:rPr>
          <w:spacing w:val="11"/>
          <w:sz w:val="21"/>
        </w:rPr>
        <w:t xml:space="preserve"> </w:t>
      </w:r>
      <w:r>
        <w:rPr>
          <w:sz w:val="21"/>
        </w:rPr>
        <w:t>sido</w:t>
      </w:r>
      <w:r>
        <w:rPr>
          <w:spacing w:val="10"/>
          <w:sz w:val="21"/>
        </w:rPr>
        <w:t xml:space="preserve"> </w:t>
      </w:r>
      <w:r>
        <w:rPr>
          <w:sz w:val="21"/>
        </w:rPr>
        <w:t>previamente</w:t>
      </w:r>
      <w:r>
        <w:rPr>
          <w:spacing w:val="10"/>
          <w:sz w:val="21"/>
        </w:rPr>
        <w:t xml:space="preserve"> </w:t>
      </w:r>
      <w:r>
        <w:rPr>
          <w:sz w:val="21"/>
        </w:rPr>
        <w:t>realizada,</w:t>
      </w:r>
      <w:r>
        <w:rPr>
          <w:spacing w:val="10"/>
          <w:sz w:val="21"/>
        </w:rPr>
        <w:t xml:space="preserve"> </w:t>
      </w:r>
      <w:r>
        <w:rPr>
          <w:sz w:val="21"/>
        </w:rPr>
        <w:t>respecto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10"/>
          <w:sz w:val="21"/>
        </w:rPr>
        <w:t xml:space="preserve"> </w:t>
      </w:r>
      <w:r>
        <w:rPr>
          <w:sz w:val="21"/>
        </w:rPr>
        <w:t>mismo</w:t>
      </w:r>
      <w:r>
        <w:rPr>
          <w:spacing w:val="-55"/>
          <w:sz w:val="21"/>
        </w:rPr>
        <w:t xml:space="preserve"> </w:t>
      </w:r>
      <w:r>
        <w:rPr>
          <w:sz w:val="21"/>
        </w:rPr>
        <w:t>titular,</w:t>
      </w:r>
      <w:r>
        <w:rPr>
          <w:spacing w:val="2"/>
          <w:sz w:val="21"/>
        </w:rPr>
        <w:t xml:space="preserve"> </w:t>
      </w:r>
      <w:r>
        <w:rPr>
          <w:sz w:val="21"/>
        </w:rPr>
        <w:t>responsable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datos</w:t>
      </w:r>
      <w:r>
        <w:rPr>
          <w:spacing w:val="4"/>
          <w:sz w:val="21"/>
        </w:rPr>
        <w:t xml:space="preserve"> </w:t>
      </w:r>
      <w:r>
        <w:rPr>
          <w:sz w:val="21"/>
        </w:rPr>
        <w:t>personales;</w:t>
      </w: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1" w:lineRule="exact"/>
        <w:ind w:left="1167"/>
        <w:rPr>
          <w:sz w:val="21"/>
        </w:rPr>
      </w:pPr>
      <w:r>
        <w:rPr>
          <w:sz w:val="21"/>
        </w:rPr>
        <w:t>El</w:t>
      </w:r>
      <w:r>
        <w:rPr>
          <w:spacing w:val="10"/>
          <w:sz w:val="21"/>
        </w:rPr>
        <w:t xml:space="preserve"> </w:t>
      </w:r>
      <w:r w:rsidR="00B23517">
        <w:rPr>
          <w:sz w:val="21"/>
        </w:rPr>
        <w:t>Instituto de Beneficencia Pública</w:t>
      </w:r>
      <w:r>
        <w:rPr>
          <w:spacing w:val="15"/>
          <w:sz w:val="21"/>
        </w:rPr>
        <w:t xml:space="preserve"> </w:t>
      </w:r>
      <w:r>
        <w:rPr>
          <w:sz w:val="21"/>
        </w:rPr>
        <w:t>no</w:t>
      </w:r>
      <w:r>
        <w:rPr>
          <w:spacing w:val="11"/>
          <w:sz w:val="21"/>
        </w:rPr>
        <w:t xml:space="preserve"> </w:t>
      </w:r>
      <w:r>
        <w:rPr>
          <w:sz w:val="21"/>
        </w:rPr>
        <w:t>sea</w:t>
      </w:r>
      <w:r>
        <w:rPr>
          <w:spacing w:val="12"/>
          <w:sz w:val="21"/>
        </w:rPr>
        <w:t xml:space="preserve"> </w:t>
      </w:r>
      <w:r>
        <w:rPr>
          <w:sz w:val="21"/>
        </w:rPr>
        <w:t>competente;</w:t>
      </w: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7"/>
          <w:tab w:val="left" w:pos="1169"/>
        </w:tabs>
        <w:spacing w:before="8"/>
        <w:ind w:hanging="703"/>
        <w:rPr>
          <w:sz w:val="21"/>
        </w:rPr>
      </w:pPr>
      <w:r>
        <w:rPr>
          <w:sz w:val="21"/>
        </w:rPr>
        <w:t>Sean</w:t>
      </w:r>
      <w:r>
        <w:rPr>
          <w:spacing w:val="13"/>
          <w:sz w:val="21"/>
        </w:rPr>
        <w:t xml:space="preserve"> </w:t>
      </w:r>
      <w:r>
        <w:rPr>
          <w:sz w:val="21"/>
        </w:rPr>
        <w:t>necesarios</w:t>
      </w:r>
      <w:r>
        <w:rPr>
          <w:spacing w:val="11"/>
          <w:sz w:val="21"/>
        </w:rPr>
        <w:t xml:space="preserve"> </w:t>
      </w:r>
      <w:r>
        <w:rPr>
          <w:sz w:val="21"/>
        </w:rPr>
        <w:t>para</w:t>
      </w:r>
      <w:r>
        <w:rPr>
          <w:spacing w:val="9"/>
          <w:sz w:val="21"/>
        </w:rPr>
        <w:t xml:space="preserve"> </w:t>
      </w:r>
      <w:r>
        <w:rPr>
          <w:sz w:val="21"/>
        </w:rPr>
        <w:t>proteger</w:t>
      </w:r>
      <w:r>
        <w:rPr>
          <w:spacing w:val="13"/>
          <w:sz w:val="21"/>
        </w:rPr>
        <w:t xml:space="preserve"> </w:t>
      </w:r>
      <w:r>
        <w:rPr>
          <w:sz w:val="21"/>
        </w:rPr>
        <w:t>intereses</w:t>
      </w:r>
      <w:r>
        <w:rPr>
          <w:spacing w:val="11"/>
          <w:sz w:val="21"/>
        </w:rPr>
        <w:t xml:space="preserve"> </w:t>
      </w:r>
      <w:r>
        <w:rPr>
          <w:sz w:val="21"/>
        </w:rPr>
        <w:t>jurídicamente</w:t>
      </w:r>
      <w:r>
        <w:rPr>
          <w:spacing w:val="11"/>
          <w:sz w:val="21"/>
        </w:rPr>
        <w:t xml:space="preserve"> </w:t>
      </w:r>
      <w:r>
        <w:rPr>
          <w:sz w:val="21"/>
        </w:rPr>
        <w:t>tutelados</w:t>
      </w:r>
      <w:r>
        <w:rPr>
          <w:spacing w:val="13"/>
          <w:sz w:val="21"/>
        </w:rPr>
        <w:t xml:space="preserve"> </w:t>
      </w:r>
      <w:r>
        <w:rPr>
          <w:sz w:val="21"/>
        </w:rPr>
        <w:t>del</w:t>
      </w:r>
      <w:r>
        <w:rPr>
          <w:spacing w:val="10"/>
          <w:sz w:val="21"/>
        </w:rPr>
        <w:t xml:space="preserve"> </w:t>
      </w:r>
      <w:r>
        <w:rPr>
          <w:sz w:val="21"/>
        </w:rPr>
        <w:t>titular;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</w:p>
    <w:p w:rsidR="002066C1" w:rsidRDefault="00843A73">
      <w:pPr>
        <w:pStyle w:val="ListParagraph"/>
        <w:numPr>
          <w:ilvl w:val="0"/>
          <w:numId w:val="2"/>
        </w:numPr>
        <w:tabs>
          <w:tab w:val="left" w:pos="1167"/>
          <w:tab w:val="left" w:pos="1169"/>
        </w:tabs>
        <w:spacing w:before="3" w:line="242" w:lineRule="auto"/>
        <w:ind w:left="1167" w:right="104" w:hanging="701"/>
        <w:rPr>
          <w:sz w:val="21"/>
        </w:rPr>
      </w:pPr>
      <w:r>
        <w:rPr>
          <w:sz w:val="21"/>
        </w:rPr>
        <w:t>Sean</w:t>
      </w:r>
      <w:r>
        <w:rPr>
          <w:spacing w:val="36"/>
          <w:sz w:val="21"/>
        </w:rPr>
        <w:t xml:space="preserve"> </w:t>
      </w:r>
      <w:r>
        <w:rPr>
          <w:sz w:val="21"/>
        </w:rPr>
        <w:t>necesarios</w:t>
      </w:r>
      <w:r>
        <w:rPr>
          <w:spacing w:val="41"/>
          <w:sz w:val="21"/>
        </w:rPr>
        <w:t xml:space="preserve"> </w:t>
      </w:r>
      <w:r>
        <w:rPr>
          <w:sz w:val="21"/>
        </w:rPr>
        <w:t>para</w:t>
      </w:r>
      <w:r>
        <w:rPr>
          <w:spacing w:val="38"/>
          <w:sz w:val="21"/>
        </w:rPr>
        <w:t xml:space="preserve"> </w:t>
      </w:r>
      <w:r>
        <w:rPr>
          <w:sz w:val="21"/>
        </w:rPr>
        <w:t>dar</w:t>
      </w:r>
      <w:r>
        <w:rPr>
          <w:spacing w:val="39"/>
          <w:sz w:val="21"/>
        </w:rPr>
        <w:t xml:space="preserve"> </w:t>
      </w:r>
      <w:r>
        <w:rPr>
          <w:sz w:val="21"/>
        </w:rPr>
        <w:t>cumplimiento</w:t>
      </w:r>
      <w:r>
        <w:rPr>
          <w:spacing w:val="41"/>
          <w:sz w:val="21"/>
        </w:rPr>
        <w:t xml:space="preserve"> </w:t>
      </w:r>
      <w:r>
        <w:rPr>
          <w:sz w:val="21"/>
        </w:rPr>
        <w:t>a</w:t>
      </w:r>
      <w:r>
        <w:rPr>
          <w:spacing w:val="37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35"/>
          <w:sz w:val="21"/>
        </w:rPr>
        <w:t xml:space="preserve"> </w:t>
      </w:r>
      <w:r>
        <w:rPr>
          <w:sz w:val="21"/>
        </w:rPr>
        <w:t>legalmente</w:t>
      </w:r>
      <w:r>
        <w:rPr>
          <w:spacing w:val="41"/>
          <w:sz w:val="21"/>
        </w:rPr>
        <w:t xml:space="preserve"> </w:t>
      </w:r>
      <w:r>
        <w:rPr>
          <w:sz w:val="21"/>
        </w:rPr>
        <w:t>adquiridas</w:t>
      </w:r>
      <w:r>
        <w:rPr>
          <w:spacing w:val="-56"/>
          <w:sz w:val="21"/>
        </w:rPr>
        <w:t xml:space="preserve"> </w:t>
      </w:r>
      <w:r>
        <w:rPr>
          <w:sz w:val="21"/>
        </w:rPr>
        <w:t>por</w:t>
      </w:r>
      <w:r>
        <w:rPr>
          <w:spacing w:val="3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titular.</w:t>
      </w:r>
    </w:p>
    <w:p w:rsidR="002066C1" w:rsidRDefault="002066C1">
      <w:pPr>
        <w:pStyle w:val="BodyText"/>
        <w:spacing w:before="8"/>
      </w:pPr>
    </w:p>
    <w:p w:rsidR="002066C1" w:rsidRDefault="00843A73">
      <w:pPr>
        <w:pStyle w:val="BodyText"/>
        <w:spacing w:line="247" w:lineRule="auto"/>
        <w:ind w:left="116" w:right="104"/>
        <w:jc w:val="both"/>
      </w:pPr>
      <w:r>
        <w:t>Lo anterior, de conformidad con el artículo 72 de la Ley de Protección de Datos Personales</w:t>
      </w:r>
      <w:r>
        <w:rPr>
          <w:spacing w:val="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Posesión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Sujetos</w:t>
      </w:r>
      <w:r>
        <w:rPr>
          <w:spacing w:val="10"/>
        </w:rPr>
        <w:t xml:space="preserve"> </w:t>
      </w:r>
      <w:r>
        <w:t>Obligados</w:t>
      </w:r>
      <w:r>
        <w:rPr>
          <w:spacing w:val="10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Aguascalientes</w:t>
      </w:r>
      <w:r>
        <w:rPr>
          <w:spacing w:val="8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sus</w:t>
      </w:r>
      <w:r>
        <w:rPr>
          <w:spacing w:val="8"/>
        </w:rPr>
        <w:t xml:space="preserve"> </w:t>
      </w:r>
      <w:r>
        <w:t>Municipios.</w:t>
      </w:r>
    </w:p>
    <w:p w:rsidR="002066C1" w:rsidRDefault="002066C1">
      <w:pPr>
        <w:pStyle w:val="BodyText"/>
      </w:pPr>
    </w:p>
    <w:p w:rsidR="002066C1" w:rsidRDefault="00843A73">
      <w:pPr>
        <w:pStyle w:val="BodyText"/>
        <w:spacing w:line="244" w:lineRule="auto"/>
        <w:ind w:left="116" w:right="104"/>
        <w:jc w:val="both"/>
      </w:pPr>
      <w:r>
        <w:t>Contra la negativa de dar trámite a una solicitud para el ejercicio de los derechos ARCO, o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inconformidad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recibida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interposición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de revisión.</w:t>
      </w:r>
    </w:p>
    <w:p w:rsidR="002066C1" w:rsidRDefault="002066C1">
      <w:pPr>
        <w:pStyle w:val="BodyText"/>
        <w:spacing w:before="4"/>
      </w:pPr>
    </w:p>
    <w:p w:rsidR="002066C1" w:rsidRDefault="00843A73">
      <w:pPr>
        <w:pStyle w:val="Heading1"/>
        <w:numPr>
          <w:ilvl w:val="0"/>
          <w:numId w:val="1"/>
        </w:numPr>
        <w:tabs>
          <w:tab w:val="left" w:pos="497"/>
        </w:tabs>
      </w:pPr>
      <w:r>
        <w:t>Domicilio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Unidad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Transparencia.</w:t>
      </w:r>
    </w:p>
    <w:p w:rsidR="002066C1" w:rsidRDefault="002066C1">
      <w:pPr>
        <w:pStyle w:val="BodyText"/>
        <w:spacing w:before="11"/>
        <w:rPr>
          <w:rFonts w:ascii="Arial"/>
          <w:b/>
        </w:rPr>
      </w:pPr>
    </w:p>
    <w:p w:rsidR="002066C1" w:rsidRDefault="00EF7C66">
      <w:pPr>
        <w:pStyle w:val="BodyText"/>
        <w:spacing w:line="244" w:lineRule="auto"/>
        <w:ind w:left="116" w:right="104"/>
        <w:jc w:val="both"/>
      </w:pPr>
      <w:r>
        <w:t xml:space="preserve">El Instituto de Beneficencia Pública </w:t>
      </w:r>
      <w:r w:rsidR="00843A73">
        <w:t>del Estado</w:t>
      </w:r>
      <w:r>
        <w:t xml:space="preserve"> de Aguascalientes</w:t>
      </w:r>
      <w:r w:rsidR="00843A73">
        <w:t xml:space="preserve"> cuenta con una Unidad de Transparencia, la cual se encuentra</w:t>
      </w:r>
      <w:r w:rsidR="00843A73">
        <w:rPr>
          <w:spacing w:val="1"/>
        </w:rPr>
        <w:t xml:space="preserve"> </w:t>
      </w:r>
      <w:r>
        <w:t>ubicada en las oficinas del mismo</w:t>
      </w:r>
      <w:r w:rsidR="00843A73">
        <w:t xml:space="preserve"> </w:t>
      </w:r>
      <w:r>
        <w:t>Ins</w:t>
      </w:r>
      <w:r w:rsidR="00DC4F5B">
        <w:t>tituto</w:t>
      </w:r>
      <w:r w:rsidR="00843A73">
        <w:t xml:space="preserve">, ubicadas en </w:t>
      </w:r>
      <w:r w:rsidR="001B26C5">
        <w:t>Avenida de la Convención de 1914 Poniente, número 110, Fraccionamiento del Valle I Sección, Código Postal 20080</w:t>
      </w:r>
      <w:r>
        <w:t>, Aguascalientes, Aguascalientes</w:t>
      </w:r>
      <w:r w:rsidR="00843A73">
        <w:t>.</w:t>
      </w:r>
    </w:p>
    <w:p w:rsidR="002066C1" w:rsidRDefault="002066C1">
      <w:pPr>
        <w:pStyle w:val="BodyText"/>
        <w:spacing w:before="4"/>
      </w:pPr>
    </w:p>
    <w:p w:rsidR="002066C1" w:rsidRDefault="00843A73">
      <w:pPr>
        <w:pStyle w:val="BodyText"/>
        <w:spacing w:before="1" w:line="244" w:lineRule="auto"/>
        <w:ind w:left="116" w:right="104"/>
        <w:jc w:val="both"/>
      </w:pPr>
      <w:r>
        <w:t>Para cualquier solicitud de acceso a la información o para el ejercicio de los derechos</w:t>
      </w:r>
      <w:r>
        <w:rPr>
          <w:spacing w:val="1"/>
        </w:rPr>
        <w:t xml:space="preserve"> </w:t>
      </w:r>
      <w:r>
        <w:t>ARCO, podrá acudir directamente a la Unidad de Transparencia, o bien, a través del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 w:rsidR="001B26C5" w:rsidRPr="001B26C5">
        <w:rPr>
          <w:rStyle w:val="Hyperlink"/>
          <w:u w:color="0562C1"/>
        </w:rPr>
        <w:t>unidad.transparencia.ibpea@gmail.com</w:t>
      </w:r>
      <w:r>
        <w:t>;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materia.</w:t>
      </w:r>
    </w:p>
    <w:p w:rsidR="002066C1" w:rsidRDefault="002066C1">
      <w:pPr>
        <w:pStyle w:val="BodyText"/>
        <w:spacing w:before="2"/>
      </w:pPr>
    </w:p>
    <w:p w:rsidR="002066C1" w:rsidRDefault="00843A73">
      <w:pPr>
        <w:pStyle w:val="Heading1"/>
        <w:numPr>
          <w:ilvl w:val="0"/>
          <w:numId w:val="1"/>
        </w:numPr>
        <w:tabs>
          <w:tab w:val="left" w:pos="555"/>
        </w:tabs>
        <w:spacing w:line="242" w:lineRule="auto"/>
        <w:ind w:left="116" w:right="107" w:firstLine="0"/>
      </w:pPr>
      <w:r>
        <w:t>Medios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través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cuales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comunicará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titulares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cambios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Aviso</w:t>
      </w:r>
      <w:r>
        <w:rPr>
          <w:spacing w:val="-5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Privacidad.</w:t>
      </w:r>
    </w:p>
    <w:p w:rsidR="002066C1" w:rsidRDefault="002066C1">
      <w:pPr>
        <w:pStyle w:val="BodyText"/>
        <w:rPr>
          <w:rFonts w:ascii="Arial"/>
          <w:b/>
          <w:sz w:val="22"/>
        </w:rPr>
      </w:pPr>
    </w:p>
    <w:p w:rsidR="002066C1" w:rsidRDefault="00843A73">
      <w:pPr>
        <w:pStyle w:val="BodyText"/>
        <w:spacing w:before="1" w:line="244" w:lineRule="auto"/>
        <w:ind w:left="116" w:right="104"/>
        <w:jc w:val="both"/>
      </w:pPr>
      <w:r>
        <w:t xml:space="preserve">El </w:t>
      </w:r>
      <w:r w:rsidR="004A2E2F">
        <w:t xml:space="preserve">Instituto de Beneficencia Pública del Estado de Aguascalientes </w:t>
      </w:r>
      <w:r>
        <w:t>podrá modificar el presente Aviso de Privacidad 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personal;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modificación sustancial que le afecte s</w:t>
      </w:r>
      <w:r w:rsidR="004A2E2F">
        <w:t>erá comunicada a través de un desplegado.</w:t>
      </w:r>
    </w:p>
    <w:p w:rsidR="002066C1" w:rsidRDefault="002066C1">
      <w:pPr>
        <w:pStyle w:val="BodyText"/>
        <w:spacing w:before="7"/>
        <w:rPr>
          <w:sz w:val="12"/>
        </w:rPr>
      </w:pPr>
    </w:p>
    <w:p w:rsidR="002066C1" w:rsidRDefault="00843A73">
      <w:pPr>
        <w:pStyle w:val="BodyText"/>
        <w:spacing w:before="98" w:line="247" w:lineRule="auto"/>
        <w:ind w:left="116" w:right="103"/>
        <w:jc w:val="both"/>
      </w:pPr>
      <w:r>
        <w:t>La persona titular de los datos personales, podrá oponerse a los nuevos términos a través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Unidad</w:t>
      </w:r>
      <w:r>
        <w:rPr>
          <w:spacing w:val="2"/>
        </w:rPr>
        <w:t xml:space="preserve"> </w:t>
      </w:r>
      <w:r>
        <w:t>de Transparencia de</w:t>
      </w:r>
      <w:r w:rsidR="004A2E2F">
        <w:t>l</w:t>
      </w:r>
      <w:r>
        <w:rPr>
          <w:spacing w:val="2"/>
        </w:rPr>
        <w:t xml:space="preserve"> </w:t>
      </w:r>
      <w:r w:rsidR="004A2E2F">
        <w:t>Instituto de Beneficencia Pública del Estado de Aguascalientes</w:t>
      </w:r>
      <w:r>
        <w:t>.</w:t>
      </w:r>
    </w:p>
    <w:p w:rsidR="002066C1" w:rsidRDefault="002066C1">
      <w:pPr>
        <w:pStyle w:val="BodyText"/>
        <w:spacing w:before="3"/>
      </w:pPr>
    </w:p>
    <w:p w:rsidR="002066C1" w:rsidRDefault="00843A73">
      <w:pPr>
        <w:pStyle w:val="BodyText"/>
        <w:spacing w:line="244" w:lineRule="auto"/>
        <w:ind w:left="116" w:right="103"/>
        <w:jc w:val="both"/>
      </w:pPr>
      <w:r>
        <w:t>Se le informa que el Comité de Transparencia de</w:t>
      </w:r>
      <w:r w:rsidR="001B26C5">
        <w:t xml:space="preserve">l Instituto de Beneficencia Pública </w:t>
      </w:r>
      <w:r>
        <w:t>del Estado</w:t>
      </w:r>
      <w:r w:rsidR="001B26C5">
        <w:t xml:space="preserve"> de Aguascalientes</w:t>
      </w:r>
      <w:r>
        <w:t>, es la máxima</w:t>
      </w:r>
      <w:r>
        <w:rPr>
          <w:spacing w:val="1"/>
        </w:rPr>
        <w:t xml:space="preserve"> </w:t>
      </w:r>
      <w:r>
        <w:t>autoridad en materia de protección de datos personales, para confirmar, modificar o revocar</w:t>
      </w:r>
      <w:r>
        <w:rPr>
          <w:spacing w:val="-56"/>
        </w:rPr>
        <w:t xml:space="preserve"> </w:t>
      </w:r>
      <w:r>
        <w:t>las determinaciones en las que se declare la inexistencia de los datos personales, o se</w:t>
      </w:r>
      <w:r>
        <w:rPr>
          <w:spacing w:val="1"/>
        </w:rPr>
        <w:t xml:space="preserve"> </w:t>
      </w:r>
      <w:r>
        <w:t>declare</w:t>
      </w:r>
      <w:r>
        <w:rPr>
          <w:spacing w:val="14"/>
        </w:rPr>
        <w:t xml:space="preserve"> </w:t>
      </w:r>
      <w:r>
        <w:t>improcedente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cualquier</w:t>
      </w:r>
      <w:r>
        <w:rPr>
          <w:spacing w:val="22"/>
        </w:rPr>
        <w:t xml:space="preserve"> </w:t>
      </w:r>
      <w:r>
        <w:t>causa</w:t>
      </w:r>
      <w:r>
        <w:rPr>
          <w:spacing w:val="18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ejercicio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alguno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derechos</w:t>
      </w:r>
      <w:r>
        <w:rPr>
          <w:spacing w:val="19"/>
        </w:rPr>
        <w:t xml:space="preserve"> </w:t>
      </w:r>
      <w:r>
        <w:t>ARCO</w:t>
      </w:r>
      <w:r>
        <w:rPr>
          <w:spacing w:val="19"/>
        </w:rPr>
        <w:t xml:space="preserve"> </w:t>
      </w:r>
      <w:r>
        <w:t>o</w:t>
      </w:r>
      <w:r>
        <w:rPr>
          <w:spacing w:val="-56"/>
        </w:rPr>
        <w:t xml:space="preserve"> </w:t>
      </w:r>
      <w:r>
        <w:t>de portabilidad, establecidos en la Ley General de Protección de Datos Personales en</w:t>
      </w:r>
      <w:r>
        <w:rPr>
          <w:spacing w:val="1"/>
        </w:rPr>
        <w:t xml:space="preserve"> </w:t>
      </w:r>
      <w:r>
        <w:t>Posesión de</w:t>
      </w:r>
      <w:r>
        <w:rPr>
          <w:spacing w:val="1"/>
        </w:rPr>
        <w:t xml:space="preserve"> </w:t>
      </w:r>
      <w:r>
        <w:t>Sujetos Obligados y la</w:t>
      </w:r>
      <w:r>
        <w:rPr>
          <w:spacing w:val="58"/>
        </w:rPr>
        <w:t xml:space="preserve"> </w:t>
      </w:r>
      <w:r>
        <w:t>Ley de Protección de</w:t>
      </w:r>
      <w:r>
        <w:rPr>
          <w:spacing w:val="58"/>
        </w:rPr>
        <w:t xml:space="preserve"> </w:t>
      </w:r>
      <w:r>
        <w:t>Datos Personales en Posesión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 Sujetos</w:t>
      </w:r>
      <w:r>
        <w:rPr>
          <w:spacing w:val="2"/>
        </w:rPr>
        <w:t xml:space="preserve"> </w:t>
      </w:r>
      <w:r>
        <w:t>Obligados</w:t>
      </w:r>
      <w:r>
        <w:rPr>
          <w:spacing w:val="2"/>
        </w:rPr>
        <w:t xml:space="preserve"> </w:t>
      </w:r>
      <w:r>
        <w:t>del Estado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Aguascalientes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Municipios.</w:t>
      </w:r>
      <w:bookmarkStart w:id="0" w:name="_GoBack"/>
      <w:bookmarkEnd w:id="0"/>
    </w:p>
    <w:sectPr w:rsidR="002066C1">
      <w:pgSz w:w="11910" w:h="16840"/>
      <w:pgMar w:top="158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782"/>
    <w:multiLevelType w:val="hybridMultilevel"/>
    <w:tmpl w:val="D7101CA2"/>
    <w:lvl w:ilvl="0" w:tplc="D79C2CDE">
      <w:start w:val="1"/>
      <w:numFmt w:val="upperRoman"/>
      <w:lvlText w:val="%1."/>
      <w:lvlJc w:val="left"/>
      <w:pPr>
        <w:ind w:left="295" w:hanging="180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  <w:lang w:val="es-ES" w:eastAsia="en-US" w:bidi="ar-SA"/>
      </w:rPr>
    </w:lvl>
    <w:lvl w:ilvl="1" w:tplc="8612EBE8">
      <w:numFmt w:val="bullet"/>
      <w:lvlText w:val=""/>
      <w:lvlJc w:val="left"/>
      <w:pPr>
        <w:ind w:left="816" w:hanging="350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2" w:tplc="CDD2A290">
      <w:numFmt w:val="bullet"/>
      <w:lvlText w:val="•"/>
      <w:lvlJc w:val="left"/>
      <w:pPr>
        <w:ind w:left="1709" w:hanging="350"/>
      </w:pPr>
      <w:rPr>
        <w:rFonts w:hint="default"/>
        <w:lang w:val="es-ES" w:eastAsia="en-US" w:bidi="ar-SA"/>
      </w:rPr>
    </w:lvl>
    <w:lvl w:ilvl="3" w:tplc="E63C4F0C">
      <w:numFmt w:val="bullet"/>
      <w:lvlText w:val="•"/>
      <w:lvlJc w:val="left"/>
      <w:pPr>
        <w:ind w:left="2599" w:hanging="350"/>
      </w:pPr>
      <w:rPr>
        <w:rFonts w:hint="default"/>
        <w:lang w:val="es-ES" w:eastAsia="en-US" w:bidi="ar-SA"/>
      </w:rPr>
    </w:lvl>
    <w:lvl w:ilvl="4" w:tplc="195ADF78">
      <w:numFmt w:val="bullet"/>
      <w:lvlText w:val="•"/>
      <w:lvlJc w:val="left"/>
      <w:pPr>
        <w:ind w:left="3488" w:hanging="350"/>
      </w:pPr>
      <w:rPr>
        <w:rFonts w:hint="default"/>
        <w:lang w:val="es-ES" w:eastAsia="en-US" w:bidi="ar-SA"/>
      </w:rPr>
    </w:lvl>
    <w:lvl w:ilvl="5" w:tplc="A816CD50">
      <w:numFmt w:val="bullet"/>
      <w:lvlText w:val="•"/>
      <w:lvlJc w:val="left"/>
      <w:pPr>
        <w:ind w:left="4378" w:hanging="350"/>
      </w:pPr>
      <w:rPr>
        <w:rFonts w:hint="default"/>
        <w:lang w:val="es-ES" w:eastAsia="en-US" w:bidi="ar-SA"/>
      </w:rPr>
    </w:lvl>
    <w:lvl w:ilvl="6" w:tplc="F1366852">
      <w:numFmt w:val="bullet"/>
      <w:lvlText w:val="•"/>
      <w:lvlJc w:val="left"/>
      <w:pPr>
        <w:ind w:left="5268" w:hanging="350"/>
      </w:pPr>
      <w:rPr>
        <w:rFonts w:hint="default"/>
        <w:lang w:val="es-ES" w:eastAsia="en-US" w:bidi="ar-SA"/>
      </w:rPr>
    </w:lvl>
    <w:lvl w:ilvl="7" w:tplc="91365E58">
      <w:numFmt w:val="bullet"/>
      <w:lvlText w:val="•"/>
      <w:lvlJc w:val="left"/>
      <w:pPr>
        <w:ind w:left="6157" w:hanging="350"/>
      </w:pPr>
      <w:rPr>
        <w:rFonts w:hint="default"/>
        <w:lang w:val="es-ES" w:eastAsia="en-US" w:bidi="ar-SA"/>
      </w:rPr>
    </w:lvl>
    <w:lvl w:ilvl="8" w:tplc="AB30DE6A">
      <w:numFmt w:val="bullet"/>
      <w:lvlText w:val="•"/>
      <w:lvlJc w:val="left"/>
      <w:pPr>
        <w:ind w:left="7047" w:hanging="350"/>
      </w:pPr>
      <w:rPr>
        <w:rFonts w:hint="default"/>
        <w:lang w:val="es-ES" w:eastAsia="en-US" w:bidi="ar-SA"/>
      </w:rPr>
    </w:lvl>
  </w:abstractNum>
  <w:abstractNum w:abstractNumId="1" w15:restartNumberingAfterBreak="0">
    <w:nsid w:val="31012294"/>
    <w:multiLevelType w:val="hybridMultilevel"/>
    <w:tmpl w:val="806E97E2"/>
    <w:lvl w:ilvl="0" w:tplc="4DAE8C62">
      <w:start w:val="7"/>
      <w:numFmt w:val="upperRoman"/>
      <w:lvlText w:val="%1."/>
      <w:lvlJc w:val="left"/>
      <w:pPr>
        <w:ind w:left="496" w:hanging="381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  <w:lang w:val="es-ES" w:eastAsia="en-US" w:bidi="ar-SA"/>
      </w:rPr>
    </w:lvl>
    <w:lvl w:ilvl="1" w:tplc="0D48FC76">
      <w:numFmt w:val="bullet"/>
      <w:lvlText w:val="•"/>
      <w:lvlJc w:val="left"/>
      <w:pPr>
        <w:ind w:left="1332" w:hanging="381"/>
      </w:pPr>
      <w:rPr>
        <w:rFonts w:hint="default"/>
        <w:lang w:val="es-ES" w:eastAsia="en-US" w:bidi="ar-SA"/>
      </w:rPr>
    </w:lvl>
    <w:lvl w:ilvl="2" w:tplc="C33A3AE2">
      <w:numFmt w:val="bullet"/>
      <w:lvlText w:val="•"/>
      <w:lvlJc w:val="left"/>
      <w:pPr>
        <w:ind w:left="2165" w:hanging="381"/>
      </w:pPr>
      <w:rPr>
        <w:rFonts w:hint="default"/>
        <w:lang w:val="es-ES" w:eastAsia="en-US" w:bidi="ar-SA"/>
      </w:rPr>
    </w:lvl>
    <w:lvl w:ilvl="3" w:tplc="63CE3EDC">
      <w:numFmt w:val="bullet"/>
      <w:lvlText w:val="•"/>
      <w:lvlJc w:val="left"/>
      <w:pPr>
        <w:ind w:left="2997" w:hanging="381"/>
      </w:pPr>
      <w:rPr>
        <w:rFonts w:hint="default"/>
        <w:lang w:val="es-ES" w:eastAsia="en-US" w:bidi="ar-SA"/>
      </w:rPr>
    </w:lvl>
    <w:lvl w:ilvl="4" w:tplc="09E29DC6">
      <w:numFmt w:val="bullet"/>
      <w:lvlText w:val="•"/>
      <w:lvlJc w:val="left"/>
      <w:pPr>
        <w:ind w:left="3830" w:hanging="381"/>
      </w:pPr>
      <w:rPr>
        <w:rFonts w:hint="default"/>
        <w:lang w:val="es-ES" w:eastAsia="en-US" w:bidi="ar-SA"/>
      </w:rPr>
    </w:lvl>
    <w:lvl w:ilvl="5" w:tplc="4B72A7E6">
      <w:numFmt w:val="bullet"/>
      <w:lvlText w:val="•"/>
      <w:lvlJc w:val="left"/>
      <w:pPr>
        <w:ind w:left="4663" w:hanging="381"/>
      </w:pPr>
      <w:rPr>
        <w:rFonts w:hint="default"/>
        <w:lang w:val="es-ES" w:eastAsia="en-US" w:bidi="ar-SA"/>
      </w:rPr>
    </w:lvl>
    <w:lvl w:ilvl="6" w:tplc="AAA28F86">
      <w:numFmt w:val="bullet"/>
      <w:lvlText w:val="•"/>
      <w:lvlJc w:val="left"/>
      <w:pPr>
        <w:ind w:left="5495" w:hanging="381"/>
      </w:pPr>
      <w:rPr>
        <w:rFonts w:hint="default"/>
        <w:lang w:val="es-ES" w:eastAsia="en-US" w:bidi="ar-SA"/>
      </w:rPr>
    </w:lvl>
    <w:lvl w:ilvl="7" w:tplc="A202901C">
      <w:numFmt w:val="bullet"/>
      <w:lvlText w:val="•"/>
      <w:lvlJc w:val="left"/>
      <w:pPr>
        <w:ind w:left="6328" w:hanging="381"/>
      </w:pPr>
      <w:rPr>
        <w:rFonts w:hint="default"/>
        <w:lang w:val="es-ES" w:eastAsia="en-US" w:bidi="ar-SA"/>
      </w:rPr>
    </w:lvl>
    <w:lvl w:ilvl="8" w:tplc="F4E6A36A">
      <w:numFmt w:val="bullet"/>
      <w:lvlText w:val="•"/>
      <w:lvlJc w:val="left"/>
      <w:pPr>
        <w:ind w:left="7161" w:hanging="381"/>
      </w:pPr>
      <w:rPr>
        <w:rFonts w:hint="default"/>
        <w:lang w:val="es-ES" w:eastAsia="en-US" w:bidi="ar-SA"/>
      </w:rPr>
    </w:lvl>
  </w:abstractNum>
  <w:abstractNum w:abstractNumId="2" w15:restartNumberingAfterBreak="0">
    <w:nsid w:val="41EA6E4F"/>
    <w:multiLevelType w:val="hybridMultilevel"/>
    <w:tmpl w:val="1C400FFA"/>
    <w:lvl w:ilvl="0" w:tplc="709478D2">
      <w:start w:val="1"/>
      <w:numFmt w:val="upperRoman"/>
      <w:lvlText w:val="%1."/>
      <w:lvlJc w:val="left"/>
      <w:pPr>
        <w:ind w:left="1167" w:hanging="702"/>
        <w:jc w:val="left"/>
      </w:pPr>
      <w:rPr>
        <w:rFonts w:ascii="Arial MT" w:eastAsia="Arial MT" w:hAnsi="Arial MT" w:cs="Arial MT" w:hint="default"/>
        <w:w w:val="102"/>
        <w:sz w:val="21"/>
        <w:szCs w:val="21"/>
        <w:lang w:val="es-ES" w:eastAsia="en-US" w:bidi="ar-SA"/>
      </w:rPr>
    </w:lvl>
    <w:lvl w:ilvl="1" w:tplc="83164DB8">
      <w:numFmt w:val="bullet"/>
      <w:lvlText w:val="•"/>
      <w:lvlJc w:val="left"/>
      <w:pPr>
        <w:ind w:left="1926" w:hanging="702"/>
      </w:pPr>
      <w:rPr>
        <w:rFonts w:hint="default"/>
        <w:lang w:val="es-ES" w:eastAsia="en-US" w:bidi="ar-SA"/>
      </w:rPr>
    </w:lvl>
    <w:lvl w:ilvl="2" w:tplc="EBDACF6A">
      <w:numFmt w:val="bullet"/>
      <w:lvlText w:val="•"/>
      <w:lvlJc w:val="left"/>
      <w:pPr>
        <w:ind w:left="2693" w:hanging="702"/>
      </w:pPr>
      <w:rPr>
        <w:rFonts w:hint="default"/>
        <w:lang w:val="es-ES" w:eastAsia="en-US" w:bidi="ar-SA"/>
      </w:rPr>
    </w:lvl>
    <w:lvl w:ilvl="3" w:tplc="ADC27992">
      <w:numFmt w:val="bullet"/>
      <w:lvlText w:val="•"/>
      <w:lvlJc w:val="left"/>
      <w:pPr>
        <w:ind w:left="3459" w:hanging="702"/>
      </w:pPr>
      <w:rPr>
        <w:rFonts w:hint="default"/>
        <w:lang w:val="es-ES" w:eastAsia="en-US" w:bidi="ar-SA"/>
      </w:rPr>
    </w:lvl>
    <w:lvl w:ilvl="4" w:tplc="422ABF6C">
      <w:numFmt w:val="bullet"/>
      <w:lvlText w:val="•"/>
      <w:lvlJc w:val="left"/>
      <w:pPr>
        <w:ind w:left="4226" w:hanging="702"/>
      </w:pPr>
      <w:rPr>
        <w:rFonts w:hint="default"/>
        <w:lang w:val="es-ES" w:eastAsia="en-US" w:bidi="ar-SA"/>
      </w:rPr>
    </w:lvl>
    <w:lvl w:ilvl="5" w:tplc="2DEACCB8">
      <w:numFmt w:val="bullet"/>
      <w:lvlText w:val="•"/>
      <w:lvlJc w:val="left"/>
      <w:pPr>
        <w:ind w:left="4993" w:hanging="702"/>
      </w:pPr>
      <w:rPr>
        <w:rFonts w:hint="default"/>
        <w:lang w:val="es-ES" w:eastAsia="en-US" w:bidi="ar-SA"/>
      </w:rPr>
    </w:lvl>
    <w:lvl w:ilvl="6" w:tplc="55946CD2">
      <w:numFmt w:val="bullet"/>
      <w:lvlText w:val="•"/>
      <w:lvlJc w:val="left"/>
      <w:pPr>
        <w:ind w:left="5759" w:hanging="702"/>
      </w:pPr>
      <w:rPr>
        <w:rFonts w:hint="default"/>
        <w:lang w:val="es-ES" w:eastAsia="en-US" w:bidi="ar-SA"/>
      </w:rPr>
    </w:lvl>
    <w:lvl w:ilvl="7" w:tplc="3A24E32A">
      <w:numFmt w:val="bullet"/>
      <w:lvlText w:val="•"/>
      <w:lvlJc w:val="left"/>
      <w:pPr>
        <w:ind w:left="6526" w:hanging="702"/>
      </w:pPr>
      <w:rPr>
        <w:rFonts w:hint="default"/>
        <w:lang w:val="es-ES" w:eastAsia="en-US" w:bidi="ar-SA"/>
      </w:rPr>
    </w:lvl>
    <w:lvl w:ilvl="8" w:tplc="53823CCE">
      <w:numFmt w:val="bullet"/>
      <w:lvlText w:val="•"/>
      <w:lvlJc w:val="left"/>
      <w:pPr>
        <w:ind w:left="7293" w:hanging="702"/>
      </w:pPr>
      <w:rPr>
        <w:rFonts w:hint="default"/>
        <w:lang w:val="es-ES" w:eastAsia="en-US" w:bidi="ar-SA"/>
      </w:rPr>
    </w:lvl>
  </w:abstractNum>
  <w:abstractNum w:abstractNumId="3" w15:restartNumberingAfterBreak="0">
    <w:nsid w:val="4B485CD2"/>
    <w:multiLevelType w:val="hybridMultilevel"/>
    <w:tmpl w:val="513E3CAC"/>
    <w:lvl w:ilvl="0" w:tplc="035C4056">
      <w:start w:val="1"/>
      <w:numFmt w:val="upperRoman"/>
      <w:lvlText w:val="%1."/>
      <w:lvlJc w:val="left"/>
      <w:pPr>
        <w:ind w:left="1168" w:hanging="702"/>
        <w:jc w:val="left"/>
      </w:pPr>
      <w:rPr>
        <w:rFonts w:ascii="Arial MT" w:eastAsia="Arial MT" w:hAnsi="Arial MT" w:cs="Arial MT" w:hint="default"/>
        <w:w w:val="102"/>
        <w:sz w:val="21"/>
        <w:szCs w:val="21"/>
        <w:lang w:val="es-ES" w:eastAsia="en-US" w:bidi="ar-SA"/>
      </w:rPr>
    </w:lvl>
    <w:lvl w:ilvl="1" w:tplc="A6C8C714">
      <w:numFmt w:val="bullet"/>
      <w:lvlText w:val="•"/>
      <w:lvlJc w:val="left"/>
      <w:pPr>
        <w:ind w:left="1926" w:hanging="702"/>
      </w:pPr>
      <w:rPr>
        <w:rFonts w:hint="default"/>
        <w:lang w:val="es-ES" w:eastAsia="en-US" w:bidi="ar-SA"/>
      </w:rPr>
    </w:lvl>
    <w:lvl w:ilvl="2" w:tplc="03F4F1A0">
      <w:numFmt w:val="bullet"/>
      <w:lvlText w:val="•"/>
      <w:lvlJc w:val="left"/>
      <w:pPr>
        <w:ind w:left="2693" w:hanging="702"/>
      </w:pPr>
      <w:rPr>
        <w:rFonts w:hint="default"/>
        <w:lang w:val="es-ES" w:eastAsia="en-US" w:bidi="ar-SA"/>
      </w:rPr>
    </w:lvl>
    <w:lvl w:ilvl="3" w:tplc="4B42802E">
      <w:numFmt w:val="bullet"/>
      <w:lvlText w:val="•"/>
      <w:lvlJc w:val="left"/>
      <w:pPr>
        <w:ind w:left="3459" w:hanging="702"/>
      </w:pPr>
      <w:rPr>
        <w:rFonts w:hint="default"/>
        <w:lang w:val="es-ES" w:eastAsia="en-US" w:bidi="ar-SA"/>
      </w:rPr>
    </w:lvl>
    <w:lvl w:ilvl="4" w:tplc="C91CB748">
      <w:numFmt w:val="bullet"/>
      <w:lvlText w:val="•"/>
      <w:lvlJc w:val="left"/>
      <w:pPr>
        <w:ind w:left="4226" w:hanging="702"/>
      </w:pPr>
      <w:rPr>
        <w:rFonts w:hint="default"/>
        <w:lang w:val="es-ES" w:eastAsia="en-US" w:bidi="ar-SA"/>
      </w:rPr>
    </w:lvl>
    <w:lvl w:ilvl="5" w:tplc="E0E0ABAC">
      <w:numFmt w:val="bullet"/>
      <w:lvlText w:val="•"/>
      <w:lvlJc w:val="left"/>
      <w:pPr>
        <w:ind w:left="4993" w:hanging="702"/>
      </w:pPr>
      <w:rPr>
        <w:rFonts w:hint="default"/>
        <w:lang w:val="es-ES" w:eastAsia="en-US" w:bidi="ar-SA"/>
      </w:rPr>
    </w:lvl>
    <w:lvl w:ilvl="6" w:tplc="67C2F376">
      <w:numFmt w:val="bullet"/>
      <w:lvlText w:val="•"/>
      <w:lvlJc w:val="left"/>
      <w:pPr>
        <w:ind w:left="5759" w:hanging="702"/>
      </w:pPr>
      <w:rPr>
        <w:rFonts w:hint="default"/>
        <w:lang w:val="es-ES" w:eastAsia="en-US" w:bidi="ar-SA"/>
      </w:rPr>
    </w:lvl>
    <w:lvl w:ilvl="7" w:tplc="B00649EC">
      <w:numFmt w:val="bullet"/>
      <w:lvlText w:val="•"/>
      <w:lvlJc w:val="left"/>
      <w:pPr>
        <w:ind w:left="6526" w:hanging="702"/>
      </w:pPr>
      <w:rPr>
        <w:rFonts w:hint="default"/>
        <w:lang w:val="es-ES" w:eastAsia="en-US" w:bidi="ar-SA"/>
      </w:rPr>
    </w:lvl>
    <w:lvl w:ilvl="8" w:tplc="3D7AEF30">
      <w:numFmt w:val="bullet"/>
      <w:lvlText w:val="•"/>
      <w:lvlJc w:val="left"/>
      <w:pPr>
        <w:ind w:left="7293" w:hanging="70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6C1"/>
    <w:rsid w:val="000C1D3E"/>
    <w:rsid w:val="000E4D43"/>
    <w:rsid w:val="00150E31"/>
    <w:rsid w:val="001A7D32"/>
    <w:rsid w:val="001B26C5"/>
    <w:rsid w:val="002066C1"/>
    <w:rsid w:val="00207FF9"/>
    <w:rsid w:val="002176C0"/>
    <w:rsid w:val="002C4337"/>
    <w:rsid w:val="003C484B"/>
    <w:rsid w:val="004A2E2F"/>
    <w:rsid w:val="005E0965"/>
    <w:rsid w:val="006661B4"/>
    <w:rsid w:val="00754F2B"/>
    <w:rsid w:val="007B153A"/>
    <w:rsid w:val="00843A73"/>
    <w:rsid w:val="008578A5"/>
    <w:rsid w:val="00877A6A"/>
    <w:rsid w:val="00910FEB"/>
    <w:rsid w:val="00992E0E"/>
    <w:rsid w:val="009A23C1"/>
    <w:rsid w:val="00A8590F"/>
    <w:rsid w:val="00B23517"/>
    <w:rsid w:val="00BA5481"/>
    <w:rsid w:val="00C64C5A"/>
    <w:rsid w:val="00D73BE0"/>
    <w:rsid w:val="00DC4F5B"/>
    <w:rsid w:val="00DC7C21"/>
    <w:rsid w:val="00E61650"/>
    <w:rsid w:val="00EF7C66"/>
    <w:rsid w:val="00F42AD1"/>
    <w:rsid w:val="00F568A4"/>
    <w:rsid w:val="00F85CB5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2493C-01C4-4056-9D8C-13DB2C93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67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5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AVISO DE PRIVACIDAD INTEGRAL CONTRALORÍA SOCIAL (002)</vt:lpstr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AVISO DE PRIVACIDAD INTEGRAL CONTRALORÍA SOCIAL (002)</dc:title>
  <dc:creator>elizabeth.zunigad</dc:creator>
  <cp:lastModifiedBy>Microsoft account</cp:lastModifiedBy>
  <cp:revision>22</cp:revision>
  <dcterms:created xsi:type="dcterms:W3CDTF">2023-06-28T18:27:00Z</dcterms:created>
  <dcterms:modified xsi:type="dcterms:W3CDTF">2024-04-02T21:49:00Z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2023-06-28T00:00:00Z</vt:filetime>
  </property>
</Properties>
</file>